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lang w:val="en-US" w:eastAsia="zh-CN"/>
        </w:rPr>
        <w:t>北京市大兴区清源街道社区卫生服务中心</w:t>
      </w: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numPr>
          <w:ilvl w:val="0"/>
          <w:numId w:val="1"/>
        </w:num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lang w:val="en-US" w:eastAsia="zh-CN"/>
        </w:rPr>
        <w:t xml:space="preserve">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4717EDA4">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1DE1180D">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清源街道社区卫生服务中心是六位一体的综合性社区卫生服务机构，既开展预防保健、健康教育、慢病管理、建立居民健康档案等公共卫生服务，同时也提供常见病、多发病的诊疗以及部分疾病的康复、护理，及双向转诊等基本医疗卫生服务。本单位为财政全额拨款的公益一类事业单位。中心占地0.6公顷，建筑规模约8826.53平方米。下设8个社区卫生服务站，服务常住人口14.5万人，其中65岁以上老年人2.5万人，6岁以下儿童1.1万人。</w:t>
      </w:r>
    </w:p>
    <w:p w14:paraId="7456028F">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为落实《北京市公共卫生应急管理体系建设三年行动计划》有关精神，清源街道社区卫生服务中心于2024年3月1日全面投入运行。下设超声科、放射科(DR室、CT室)、检验科等5个医技科室;全科、中医科、妇科、儿科、口腔科、康复科等7个临床科室;院部、综合办、医务科、护理部、院感科、财务科等8个职能科室；同时在辖区内设有枣园社区、马赛社区、福海佳园社区、海子角社区、兴城嘉园社区、滨河西里社区、枣园尚城社区、清源西里社区等8个卫生服务站。中心设有门诊输液室，19张输液椅,1张输液床；病房床位20张。</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12752.48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12752.48</w:t>
      </w:r>
      <w:r>
        <w:rPr>
          <w:rFonts w:hint="eastAsia" w:ascii="仿宋_GB2312" w:eastAsia="仿宋_GB2312"/>
          <w:sz w:val="28"/>
          <w:szCs w:val="28"/>
        </w:rPr>
        <w:t>万元</w:t>
      </w:r>
      <w:r>
        <w:rPr>
          <w:rFonts w:hint="eastAsia" w:ascii="仿宋_GB2312" w:eastAsia="仿宋_GB2312"/>
          <w:sz w:val="28"/>
          <w:szCs w:val="28"/>
          <w:lang w:eastAsia="zh-CN"/>
        </w:rPr>
        <w:t>。（本单位自2024年3月</w:t>
      </w:r>
      <w:r>
        <w:rPr>
          <w:rFonts w:hint="eastAsia" w:ascii="仿宋_GB2312" w:eastAsia="仿宋_GB2312"/>
          <w:sz w:val="28"/>
          <w:szCs w:val="28"/>
          <w:lang w:val="en-US" w:eastAsia="zh-CN"/>
        </w:rPr>
        <w:t>1日</w:t>
      </w:r>
      <w:r>
        <w:rPr>
          <w:rFonts w:hint="eastAsia" w:ascii="仿宋_GB2312" w:eastAsia="仿宋_GB2312"/>
          <w:sz w:val="28"/>
          <w:szCs w:val="28"/>
          <w:lang w:eastAsia="zh-CN"/>
        </w:rPr>
        <w:t>起</w:t>
      </w:r>
      <w:r>
        <w:rPr>
          <w:rFonts w:hint="eastAsia" w:ascii="仿宋_GB2312" w:eastAsia="仿宋_GB2312"/>
          <w:sz w:val="28"/>
          <w:szCs w:val="28"/>
          <w:lang w:val="en-US" w:eastAsia="zh-CN"/>
        </w:rPr>
        <w:t>正式</w:t>
      </w:r>
      <w:r>
        <w:rPr>
          <w:rFonts w:hint="eastAsia" w:ascii="仿宋_GB2312" w:eastAsia="仿宋_GB2312"/>
          <w:sz w:val="28"/>
          <w:szCs w:val="28"/>
          <w:lang w:eastAsia="zh-CN"/>
        </w:rPr>
        <w:t>投入运营）</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12752.48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12752.48</w:t>
      </w:r>
      <w:r>
        <w:rPr>
          <w:rFonts w:hint="eastAsia" w:ascii="仿宋_GB2312" w:eastAsia="仿宋_GB2312"/>
          <w:sz w:val="28"/>
          <w:szCs w:val="28"/>
        </w:rPr>
        <w:t>万元</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2736.19</w:t>
      </w:r>
      <w:r>
        <w:rPr>
          <w:rFonts w:hint="eastAsia" w:ascii="仿宋_GB2312" w:eastAsia="仿宋_GB2312"/>
          <w:sz w:val="28"/>
          <w:szCs w:val="28"/>
        </w:rPr>
        <w:t>万元，占收入合计的</w:t>
      </w:r>
      <w:r>
        <w:rPr>
          <w:rFonts w:hint="eastAsia" w:ascii="仿宋_GB2312" w:eastAsia="仿宋_GB2312"/>
          <w:sz w:val="28"/>
          <w:szCs w:val="28"/>
          <w:lang w:eastAsia="zh-CN"/>
        </w:rPr>
        <w:t>21.46%。</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2736.19</w:t>
      </w:r>
      <w:r>
        <w:rPr>
          <w:rFonts w:hint="eastAsia" w:ascii="仿宋_GB2312" w:eastAsia="仿宋_GB2312"/>
          <w:sz w:val="28"/>
          <w:szCs w:val="28"/>
        </w:rPr>
        <w:t>万元，占收入合计的</w:t>
      </w:r>
      <w:r>
        <w:rPr>
          <w:rFonts w:hint="eastAsia" w:ascii="仿宋_GB2312" w:eastAsia="仿宋_GB2312"/>
          <w:sz w:val="28"/>
          <w:szCs w:val="28"/>
          <w:lang w:eastAsia="zh-CN"/>
        </w:rPr>
        <w:t>21.46%</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9940.14</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77.9</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76.14</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59</w:t>
      </w:r>
      <w:r>
        <w:rPr>
          <w:rFonts w:hint="eastAsia" w:ascii="仿宋_GB2312" w:eastAsia="仿宋_GB2312"/>
          <w:sz w:val="28"/>
          <w:szCs w:val="28"/>
          <w:highlight w:val="none"/>
        </w:rPr>
        <w:t>%。</w:t>
      </w:r>
    </w:p>
    <w:p w14:paraId="1888EA53">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收入</w:t>
      </w:r>
      <w:r>
        <w:rPr>
          <w:rFonts w:hint="eastAsia" w:ascii="仿宋_GB2312" w:eastAsia="仿宋_GB2312" w:cs="Droid Sans"/>
          <w:color w:val="000000"/>
          <w:sz w:val="32"/>
          <w:szCs w:val="32"/>
          <w:highlight w:val="none"/>
          <w:lang w:eastAsia="zh-CN"/>
        </w:rPr>
        <w:t>金额制作饼状图，示例如下，无金额类型不必制图）</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11706.36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11706.36</w:t>
      </w:r>
      <w:r>
        <w:rPr>
          <w:rFonts w:hint="eastAsia" w:ascii="仿宋_GB2312" w:eastAsia="仿宋_GB2312"/>
          <w:sz w:val="28"/>
          <w:szCs w:val="28"/>
        </w:rPr>
        <w:t>万元，其中：基本支</w:t>
      </w:r>
      <w:r>
        <w:rPr>
          <w:rFonts w:hint="eastAsia" w:ascii="仿宋_GB2312" w:eastAsia="仿宋_GB2312"/>
          <w:sz w:val="28"/>
          <w:szCs w:val="28"/>
          <w:highlight w:val="none"/>
        </w:rPr>
        <w:t>出</w:t>
      </w:r>
      <w:r>
        <w:rPr>
          <w:rFonts w:ascii="仿宋_GB2312" w:eastAsia="仿宋_GB2312"/>
          <w:sz w:val="28"/>
          <w:szCs w:val="28"/>
          <w:highlight w:val="none"/>
        </w:rPr>
        <w:t>10509.63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89.78</w:t>
      </w:r>
      <w:r>
        <w:rPr>
          <w:rFonts w:hint="eastAsia" w:ascii="仿宋_GB2312" w:eastAsia="仿宋_GB2312"/>
          <w:sz w:val="28"/>
          <w:szCs w:val="28"/>
          <w:highlight w:val="none"/>
        </w:rPr>
        <w:t>%；项目支出</w:t>
      </w:r>
      <w:r>
        <w:rPr>
          <w:rFonts w:ascii="仿宋_GB2312" w:eastAsia="仿宋_GB2312"/>
          <w:sz w:val="28"/>
          <w:szCs w:val="28"/>
          <w:highlight w:val="none"/>
        </w:rPr>
        <w:t>1196.73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10.22</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2736.19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2736.19</w:t>
      </w:r>
      <w:r>
        <w:rPr>
          <w:rFonts w:hint="eastAsia" w:ascii="仿宋_GB2312" w:eastAsia="仿宋_GB2312"/>
          <w:sz w:val="28"/>
          <w:szCs w:val="28"/>
        </w:rPr>
        <w:t>万元。主要原因：本单位自2024年3月起投入运营。</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default" w:ascii="仿宋_GB2312" w:eastAsia="仿宋_GB2312"/>
          <w:color w:val="auto"/>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2736.19</w:t>
      </w:r>
      <w:r>
        <w:rPr>
          <w:rFonts w:hint="eastAsia" w:ascii="仿宋_GB2312" w:eastAsia="仿宋_GB2312"/>
          <w:sz w:val="28"/>
          <w:szCs w:val="28"/>
        </w:rPr>
        <w:t>万元，主要用于以下方面：</w:t>
      </w:r>
      <w:r>
        <w:rPr>
          <w:rFonts w:hint="eastAsia" w:ascii="仿宋_GB2312" w:eastAsia="仿宋_GB2312"/>
          <w:color w:val="auto"/>
          <w:sz w:val="28"/>
          <w:szCs w:val="28"/>
        </w:rPr>
        <w:t>社会保障和就业支出</w:t>
      </w:r>
      <w:r>
        <w:rPr>
          <w:rFonts w:hint="eastAsia" w:ascii="仿宋_GB2312" w:eastAsia="仿宋_GB2312"/>
          <w:color w:val="auto"/>
          <w:sz w:val="28"/>
          <w:szCs w:val="28"/>
          <w:lang w:val="en-US" w:eastAsia="zh-CN"/>
        </w:rPr>
        <w:t>240.65</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8.79</w:t>
      </w:r>
      <w:r>
        <w:rPr>
          <w:rFonts w:hint="eastAsia" w:ascii="仿宋_GB2312" w:eastAsia="仿宋_GB2312"/>
          <w:color w:val="auto"/>
          <w:sz w:val="28"/>
          <w:szCs w:val="28"/>
        </w:rPr>
        <w:t>%。卫生健康支出</w:t>
      </w:r>
      <w:r>
        <w:rPr>
          <w:rFonts w:hint="eastAsia" w:ascii="仿宋_GB2312" w:eastAsia="仿宋_GB2312"/>
          <w:color w:val="auto"/>
          <w:sz w:val="28"/>
          <w:szCs w:val="28"/>
          <w:lang w:val="en-US" w:eastAsia="zh-CN"/>
        </w:rPr>
        <w:t>2495.54万元，占本年财政拨款支出91.21%。</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140.68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240.65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171.06</w:t>
      </w:r>
      <w:r>
        <w:rPr>
          <w:rFonts w:hint="eastAsia" w:ascii="仿宋_GB2312" w:eastAsia="仿宋_GB2312"/>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331D94D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行政事业单位养老支出2024年度年初预算</w:t>
      </w:r>
      <w:r>
        <w:rPr>
          <w:rFonts w:hint="eastAsia" w:ascii="仿宋_GB2312" w:eastAsia="仿宋_GB2312"/>
          <w:sz w:val="28"/>
          <w:szCs w:val="28"/>
          <w:lang w:val="en-US" w:eastAsia="zh-CN"/>
        </w:rPr>
        <w:t>140.68</w:t>
      </w:r>
      <w:r>
        <w:rPr>
          <w:rFonts w:hint="eastAsia" w:ascii="仿宋_GB2312" w:eastAsia="仿宋_GB2312"/>
          <w:sz w:val="28"/>
          <w:szCs w:val="28"/>
        </w:rPr>
        <w:t>万元，2024年度决算24</w:t>
      </w:r>
      <w:r>
        <w:rPr>
          <w:rFonts w:hint="eastAsia" w:ascii="仿宋_GB2312" w:eastAsia="仿宋_GB2312"/>
          <w:sz w:val="28"/>
          <w:szCs w:val="28"/>
          <w:lang w:val="en-US" w:eastAsia="zh-CN"/>
        </w:rPr>
        <w:t>0</w:t>
      </w:r>
      <w:r>
        <w:rPr>
          <w:rFonts w:hint="eastAsia" w:ascii="仿宋_GB2312" w:eastAsia="仿宋_GB2312"/>
          <w:sz w:val="28"/>
          <w:szCs w:val="28"/>
        </w:rPr>
        <w:t>.65万元，完成年初预算的</w:t>
      </w:r>
      <w:r>
        <w:rPr>
          <w:rFonts w:hint="eastAsia" w:ascii="仿宋_GB2312" w:eastAsia="仿宋_GB2312"/>
          <w:sz w:val="28"/>
          <w:szCs w:val="28"/>
          <w:lang w:val="en-US" w:eastAsia="zh-CN"/>
        </w:rPr>
        <w:t>171.06</w:t>
      </w:r>
      <w:r>
        <w:rPr>
          <w:rFonts w:hint="eastAsia" w:ascii="仿宋_GB2312" w:eastAsia="仿宋_GB2312"/>
          <w:sz w:val="28"/>
          <w:szCs w:val="28"/>
        </w:rPr>
        <w:t>%。主要原因：清源街道社区卫生中心为2024年新增单位,2024年3月起开始运营</w:t>
      </w:r>
      <w:r>
        <w:rPr>
          <w:rFonts w:hint="eastAsia" w:ascii="仿宋_GB2312" w:eastAsia="仿宋_GB2312"/>
          <w:sz w:val="28"/>
          <w:szCs w:val="28"/>
          <w:lang w:eastAsia="zh-CN"/>
        </w:rPr>
        <w:t>，</w:t>
      </w:r>
      <w:r>
        <w:rPr>
          <w:rFonts w:hint="eastAsia" w:ascii="仿宋_GB2312" w:eastAsia="仿宋_GB2312"/>
          <w:sz w:val="28"/>
          <w:szCs w:val="28"/>
          <w:lang w:val="en-US" w:eastAsia="zh-CN"/>
        </w:rPr>
        <w:t>报预算时没有往年参考依据，导致预算少，支出多</w:t>
      </w:r>
      <w:r>
        <w:rPr>
          <w:rFonts w:hint="eastAsia" w:ascii="仿宋_GB2312" w:eastAsia="仿宋_GB2312"/>
          <w:sz w:val="28"/>
          <w:szCs w:val="28"/>
        </w:rPr>
        <w:t>。</w:t>
      </w:r>
    </w:p>
    <w:p w14:paraId="2CCBB1C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2、卫生健康支出2024年度年初预算</w:t>
      </w:r>
      <w:r>
        <w:rPr>
          <w:rFonts w:hint="eastAsia" w:ascii="仿宋_GB2312" w:eastAsia="仿宋_GB2312"/>
          <w:sz w:val="28"/>
          <w:szCs w:val="28"/>
          <w:lang w:val="en-US" w:eastAsia="zh-CN"/>
        </w:rPr>
        <w:t>1573.01</w:t>
      </w:r>
      <w:r>
        <w:rPr>
          <w:rFonts w:hint="eastAsia" w:ascii="仿宋_GB2312" w:eastAsia="仿宋_GB2312"/>
          <w:sz w:val="28"/>
          <w:szCs w:val="28"/>
        </w:rPr>
        <w:t>万元，2024年度决算2495.54万元，完成年初预算的</w:t>
      </w:r>
      <w:r>
        <w:rPr>
          <w:rFonts w:hint="eastAsia" w:ascii="仿宋_GB2312" w:eastAsia="仿宋_GB2312"/>
          <w:sz w:val="28"/>
          <w:szCs w:val="28"/>
          <w:lang w:val="en-US" w:eastAsia="zh-CN"/>
        </w:rPr>
        <w:t>158.65</w:t>
      </w:r>
      <w:r>
        <w:rPr>
          <w:rFonts w:hint="eastAsia" w:ascii="仿宋_GB2312" w:eastAsia="仿宋_GB2312"/>
          <w:sz w:val="28"/>
          <w:szCs w:val="28"/>
        </w:rPr>
        <w:t>%。</w:t>
      </w:r>
    </w:p>
    <w:p w14:paraId="1CCD7856">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其中：</w:t>
      </w:r>
    </w:p>
    <w:p w14:paraId="46457F76">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基层医疗卫生机构2024年度年初预算</w:t>
      </w:r>
      <w:r>
        <w:rPr>
          <w:rFonts w:hint="eastAsia" w:ascii="仿宋_GB2312" w:eastAsia="仿宋_GB2312"/>
          <w:sz w:val="28"/>
          <w:szCs w:val="28"/>
          <w:lang w:val="en-US" w:eastAsia="zh-CN"/>
        </w:rPr>
        <w:t>865.01</w:t>
      </w:r>
      <w:r>
        <w:rPr>
          <w:rFonts w:hint="eastAsia" w:ascii="仿宋_GB2312" w:eastAsia="仿宋_GB2312"/>
          <w:sz w:val="28"/>
          <w:szCs w:val="28"/>
        </w:rPr>
        <w:t>万元，2024年度决算1620.12万元，完成年初预算的</w:t>
      </w:r>
      <w:r>
        <w:rPr>
          <w:rFonts w:hint="eastAsia" w:ascii="仿宋_GB2312" w:eastAsia="仿宋_GB2312"/>
          <w:sz w:val="28"/>
          <w:szCs w:val="28"/>
          <w:lang w:val="en-US" w:eastAsia="zh-CN"/>
        </w:rPr>
        <w:t>187.29</w:t>
      </w:r>
      <w:r>
        <w:rPr>
          <w:rFonts w:hint="eastAsia" w:ascii="仿宋_GB2312" w:eastAsia="仿宋_GB2312"/>
          <w:sz w:val="28"/>
          <w:szCs w:val="28"/>
        </w:rPr>
        <w:t>%。主要原因：清源街道社区卫生中心为2024年新增单位,2024年3月起开始运营</w:t>
      </w:r>
      <w:r>
        <w:rPr>
          <w:rFonts w:hint="eastAsia" w:ascii="仿宋_GB2312" w:eastAsia="仿宋_GB2312"/>
          <w:sz w:val="28"/>
          <w:szCs w:val="28"/>
          <w:lang w:val="en-US" w:eastAsia="zh-CN"/>
        </w:rPr>
        <w:t>,报预算时没有往年参考依据，导致预算少，支出多。</w:t>
      </w:r>
    </w:p>
    <w:p w14:paraId="7F7DCD4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公共卫生2024年度年初预算</w:t>
      </w:r>
      <w:r>
        <w:rPr>
          <w:rFonts w:hint="eastAsia" w:ascii="仿宋_GB2312" w:eastAsia="仿宋_GB2312"/>
          <w:sz w:val="28"/>
          <w:szCs w:val="28"/>
          <w:lang w:val="en-US" w:eastAsia="zh-CN"/>
        </w:rPr>
        <w:t>607.73</w:t>
      </w:r>
      <w:r>
        <w:rPr>
          <w:rFonts w:hint="eastAsia" w:ascii="仿宋_GB2312" w:eastAsia="仿宋_GB2312"/>
          <w:sz w:val="28"/>
          <w:szCs w:val="28"/>
        </w:rPr>
        <w:t>万元，2024年度决算713.15万元，完成年初预算的</w:t>
      </w:r>
      <w:r>
        <w:rPr>
          <w:rFonts w:hint="eastAsia" w:ascii="仿宋_GB2312" w:eastAsia="仿宋_GB2312"/>
          <w:sz w:val="28"/>
          <w:szCs w:val="28"/>
          <w:lang w:val="en-US" w:eastAsia="zh-CN"/>
        </w:rPr>
        <w:t>117.35</w:t>
      </w:r>
      <w:r>
        <w:rPr>
          <w:rFonts w:hint="eastAsia" w:ascii="仿宋_GB2312" w:eastAsia="仿宋_GB2312"/>
          <w:sz w:val="28"/>
          <w:szCs w:val="28"/>
        </w:rPr>
        <w:t>%。主要原因：清源街道社区卫生中心为2024年新增单位,2024年3月起开始运营,报预算时没有往年参考依据</w:t>
      </w:r>
      <w:r>
        <w:rPr>
          <w:rFonts w:hint="eastAsia" w:ascii="仿宋_GB2312" w:eastAsia="仿宋_GB2312"/>
          <w:sz w:val="28"/>
          <w:szCs w:val="28"/>
          <w:lang w:val="en-US" w:eastAsia="zh-CN"/>
        </w:rPr>
        <w:t>，导致预算少，支出多</w:t>
      </w:r>
      <w:r>
        <w:rPr>
          <w:rFonts w:hint="eastAsia" w:ascii="仿宋_GB2312" w:eastAsia="仿宋_GB2312"/>
          <w:sz w:val="28"/>
          <w:szCs w:val="28"/>
        </w:rPr>
        <w:t>。</w:t>
      </w:r>
    </w:p>
    <w:p w14:paraId="133B2DE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行政事业单位医疗2024年度年初预算</w:t>
      </w:r>
      <w:r>
        <w:rPr>
          <w:rFonts w:hint="eastAsia" w:ascii="仿宋_GB2312" w:eastAsia="仿宋_GB2312"/>
          <w:sz w:val="28"/>
          <w:szCs w:val="28"/>
          <w:lang w:val="en-US" w:eastAsia="zh-CN"/>
        </w:rPr>
        <w:t>95.27</w:t>
      </w:r>
      <w:r>
        <w:rPr>
          <w:rFonts w:hint="eastAsia" w:ascii="仿宋_GB2312" w:eastAsia="仿宋_GB2312"/>
          <w:sz w:val="28"/>
          <w:szCs w:val="28"/>
        </w:rPr>
        <w:t>万元，2024年度决算155.09万元，完成年初预算的</w:t>
      </w:r>
      <w:r>
        <w:rPr>
          <w:rFonts w:hint="eastAsia" w:ascii="仿宋_GB2312" w:eastAsia="仿宋_GB2312"/>
          <w:sz w:val="28"/>
          <w:szCs w:val="28"/>
          <w:lang w:val="en-US" w:eastAsia="zh-CN"/>
        </w:rPr>
        <w:t>162.79</w:t>
      </w:r>
      <w:r>
        <w:rPr>
          <w:rFonts w:hint="eastAsia" w:ascii="仿宋_GB2312" w:eastAsia="仿宋_GB2312"/>
          <w:sz w:val="28"/>
          <w:szCs w:val="28"/>
        </w:rPr>
        <w:t>%。主要原因：清源街道社区卫生中心为2024年新增单位,2024年3月起开始运营,报预算时没有往年参考依据</w:t>
      </w:r>
      <w:r>
        <w:rPr>
          <w:rFonts w:hint="eastAsia" w:ascii="仿宋_GB2312" w:eastAsia="仿宋_GB2312"/>
          <w:sz w:val="28"/>
          <w:szCs w:val="28"/>
          <w:lang w:val="en-US" w:eastAsia="zh-CN"/>
        </w:rPr>
        <w:t>，导致预算少，支出多</w:t>
      </w:r>
      <w:r>
        <w:rPr>
          <w:rFonts w:hint="eastAsia" w:ascii="仿宋_GB2312" w:eastAsia="仿宋_GB2312"/>
          <w:sz w:val="28"/>
          <w:szCs w:val="28"/>
        </w:rPr>
        <w:t>。</w:t>
      </w:r>
    </w:p>
    <w:p w14:paraId="29B409E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中医药事务2024年度年初预算</w:t>
      </w:r>
      <w:r>
        <w:rPr>
          <w:rFonts w:hint="eastAsia" w:ascii="仿宋_GB2312" w:eastAsia="仿宋_GB2312"/>
          <w:sz w:val="28"/>
          <w:szCs w:val="28"/>
          <w:lang w:val="en-US" w:eastAsia="zh-CN"/>
        </w:rPr>
        <w:t>5</w:t>
      </w:r>
      <w:r>
        <w:rPr>
          <w:rFonts w:hint="eastAsia" w:ascii="仿宋_GB2312" w:eastAsia="仿宋_GB2312"/>
          <w:sz w:val="28"/>
          <w:szCs w:val="28"/>
        </w:rPr>
        <w:t>万元，2024年度决算6.78万元，完成年初预算的</w:t>
      </w:r>
      <w:r>
        <w:rPr>
          <w:rFonts w:hint="eastAsia" w:ascii="仿宋_GB2312" w:eastAsia="仿宋_GB2312"/>
          <w:sz w:val="28"/>
          <w:szCs w:val="28"/>
          <w:lang w:val="en-US" w:eastAsia="zh-CN"/>
        </w:rPr>
        <w:t>135.6</w:t>
      </w:r>
      <w:r>
        <w:rPr>
          <w:rFonts w:hint="eastAsia" w:ascii="仿宋_GB2312" w:eastAsia="仿宋_GB2312"/>
          <w:sz w:val="28"/>
          <w:szCs w:val="28"/>
        </w:rPr>
        <w:t>%。主要原因：清源街道社区卫生中心为2024年新增单位,2024年3月起开始运营,报预算时没有往年参考依据</w:t>
      </w:r>
      <w:r>
        <w:rPr>
          <w:rFonts w:hint="eastAsia" w:ascii="仿宋_GB2312" w:eastAsia="仿宋_GB2312"/>
          <w:sz w:val="28"/>
          <w:szCs w:val="28"/>
          <w:lang w:val="en-US" w:eastAsia="zh-CN"/>
        </w:rPr>
        <w:t>，导致预算少，支出多</w:t>
      </w:r>
      <w:r>
        <w:rPr>
          <w:rFonts w:hint="eastAsia" w:ascii="仿宋_GB2312" w:eastAsia="仿宋_GB2312"/>
          <w:sz w:val="28"/>
          <w:szCs w:val="28"/>
        </w:rPr>
        <w:t>。</w:t>
      </w:r>
    </w:p>
    <w:p w14:paraId="38669D8A">
      <w:pPr>
        <w:spacing w:line="580" w:lineRule="exact"/>
        <w:ind w:firstLine="560" w:firstLineChars="200"/>
        <w:rPr>
          <w:rFonts w:ascii="仿宋_GB2312" w:eastAsia="仿宋_GB2312"/>
          <w:sz w:val="28"/>
          <w:szCs w:val="28"/>
        </w:rPr>
      </w:pPr>
      <w:r>
        <w:rPr>
          <w:rFonts w:hint="eastAsia" w:ascii="仿宋_GB2312" w:eastAsia="仿宋_GB2312"/>
          <w:sz w:val="28"/>
          <w:szCs w:val="28"/>
        </w:rPr>
        <w:t>其他卫生健康支出2024年度年初预算</w:t>
      </w:r>
      <w:r>
        <w:rPr>
          <w:rFonts w:hint="eastAsia" w:ascii="仿宋_GB2312" w:eastAsia="仿宋_GB2312"/>
          <w:sz w:val="28"/>
          <w:szCs w:val="28"/>
          <w:lang w:val="en-US" w:eastAsia="zh-CN"/>
        </w:rPr>
        <w:t>0</w:t>
      </w:r>
      <w:r>
        <w:rPr>
          <w:rFonts w:hint="eastAsia" w:ascii="仿宋_GB2312" w:eastAsia="仿宋_GB2312"/>
          <w:sz w:val="28"/>
          <w:szCs w:val="28"/>
        </w:rPr>
        <w:t>万元，2024年度决算0.40万元，主要原因：清源街道社区卫生中心为2024年新增单位,2024年3月起开始运营,报预算时没有往年参考依据</w:t>
      </w:r>
      <w:r>
        <w:rPr>
          <w:rFonts w:hint="eastAsia" w:ascii="仿宋_GB2312" w:eastAsia="仿宋_GB2312"/>
          <w:sz w:val="28"/>
          <w:szCs w:val="28"/>
          <w:lang w:val="en-US" w:eastAsia="zh-CN"/>
        </w:rPr>
        <w:t>，导致预算少，支出多</w:t>
      </w:r>
      <w:r>
        <w:rPr>
          <w:rFonts w:hint="eastAsia" w:ascii="仿宋_GB2312" w:eastAsia="仿宋_GB2312"/>
          <w:sz w:val="28"/>
          <w:szCs w:val="28"/>
        </w:rPr>
        <w:t>。</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63298E72">
      <w:pPr>
        <w:spacing w:line="580" w:lineRule="exact"/>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本单位</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w:t>
      </w:r>
      <w:r>
        <w:rPr>
          <w:rFonts w:hint="eastAsia" w:ascii="仿宋_GB2312" w:eastAsia="仿宋_GB2312"/>
          <w:color w:val="auto"/>
          <w:sz w:val="28"/>
          <w:szCs w:val="28"/>
          <w:lang w:val="en-US" w:eastAsia="zh-CN"/>
        </w:rPr>
        <w:t>无</w:t>
      </w:r>
      <w:r>
        <w:rPr>
          <w:rFonts w:hint="eastAsia" w:ascii="仿宋_GB2312" w:eastAsia="仿宋_GB2312"/>
          <w:color w:val="auto"/>
          <w:sz w:val="28"/>
          <w:szCs w:val="28"/>
        </w:rPr>
        <w:t>政府性基金预算财政拨款</w:t>
      </w:r>
      <w:r>
        <w:rPr>
          <w:rFonts w:hint="eastAsia" w:ascii="仿宋_GB2312" w:eastAsia="仿宋_GB2312"/>
          <w:color w:val="auto"/>
          <w:sz w:val="28"/>
          <w:szCs w:val="28"/>
          <w:lang w:val="en-US" w:eastAsia="zh-CN"/>
        </w:rPr>
        <w:t>安排的</w:t>
      </w:r>
      <w:r>
        <w:rPr>
          <w:rFonts w:hint="eastAsia" w:ascii="仿宋_GB2312" w:eastAsia="仿宋_GB2312"/>
          <w:color w:val="auto"/>
          <w:sz w:val="28"/>
          <w:szCs w:val="28"/>
        </w:rPr>
        <w:t>支出</w:t>
      </w:r>
      <w:r>
        <w:rPr>
          <w:rFonts w:hint="eastAsia" w:ascii="仿宋_GB2312" w:eastAsia="仿宋_GB2312"/>
          <w:color w:val="auto"/>
          <w:sz w:val="28"/>
          <w:szCs w:val="28"/>
          <w:lang w:eastAsia="zh-CN"/>
        </w:rPr>
        <w:t>。</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color w:val="0000FF"/>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1563.08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w:t>
      </w:r>
      <w:r>
        <w:rPr>
          <w:rFonts w:ascii="仿宋_GB2312" w:eastAsia="仿宋_GB2312"/>
          <w:color w:val="auto"/>
          <w:sz w:val="28"/>
          <w:szCs w:val="28"/>
        </w:rPr>
        <w:t>津贴补贴、绩效工资、</w:t>
      </w:r>
      <w:r>
        <w:rPr>
          <w:rFonts w:hint="eastAsia" w:ascii="仿宋_GB2312" w:eastAsia="仿宋_GB2312"/>
          <w:color w:val="auto"/>
          <w:sz w:val="28"/>
          <w:szCs w:val="28"/>
        </w:rPr>
        <w:t>其他</w:t>
      </w:r>
      <w:r>
        <w:rPr>
          <w:rFonts w:ascii="仿宋_GB2312" w:eastAsia="仿宋_GB2312"/>
          <w:color w:val="auto"/>
          <w:sz w:val="28"/>
          <w:szCs w:val="28"/>
        </w:rPr>
        <w:t>社会保障缴费、其他工资福利</w:t>
      </w:r>
      <w:r>
        <w:rPr>
          <w:rFonts w:hint="eastAsia" w:ascii="仿宋_GB2312" w:eastAsia="仿宋_GB2312"/>
          <w:color w:val="auto"/>
          <w:sz w:val="28"/>
          <w:szCs w:val="28"/>
        </w:rPr>
        <w:t>等</w:t>
      </w:r>
      <w:r>
        <w:rPr>
          <w:rFonts w:ascii="仿宋_GB2312" w:eastAsia="仿宋_GB2312"/>
          <w:color w:val="auto"/>
          <w:sz w:val="28"/>
          <w:szCs w:val="28"/>
        </w:rPr>
        <w:t>支出</w:t>
      </w:r>
      <w:r>
        <w:rPr>
          <w:rFonts w:hint="eastAsia" w:ascii="仿宋_GB2312" w:eastAsia="仿宋_GB2312"/>
          <w:color w:val="auto"/>
          <w:sz w:val="28"/>
          <w:szCs w:val="28"/>
        </w:rPr>
        <w:t>；（2）商品和服务支出包括</w:t>
      </w:r>
      <w:r>
        <w:rPr>
          <w:rFonts w:ascii="仿宋_GB2312" w:eastAsia="仿宋_GB2312"/>
          <w:color w:val="auto"/>
          <w:sz w:val="28"/>
          <w:szCs w:val="28"/>
        </w:rPr>
        <w:t>办公费、印刷费、手续费、水费、电费、邮电费、取暖费、物业管理费、维修（护）费、培训费、专用材料费、劳务费、委托业务费、工会经费、福利费、公务用车运行维护费、其他商品和服务</w:t>
      </w:r>
      <w:r>
        <w:rPr>
          <w:rFonts w:hint="eastAsia" w:ascii="仿宋_GB2312" w:eastAsia="仿宋_GB2312"/>
          <w:color w:val="auto"/>
          <w:sz w:val="28"/>
          <w:szCs w:val="28"/>
        </w:rPr>
        <w:t>等</w:t>
      </w:r>
      <w:r>
        <w:rPr>
          <w:rFonts w:ascii="仿宋_GB2312" w:eastAsia="仿宋_GB2312"/>
          <w:color w:val="auto"/>
          <w:sz w:val="28"/>
          <w:szCs w:val="28"/>
        </w:rPr>
        <w:t>支出</w:t>
      </w:r>
      <w:r>
        <w:rPr>
          <w:rFonts w:hint="eastAsia" w:ascii="仿宋_GB2312" w:eastAsia="仿宋_GB2312"/>
          <w:color w:val="auto"/>
          <w:sz w:val="28"/>
          <w:szCs w:val="28"/>
        </w:rPr>
        <w:t>；（3）对个人和家庭补助支出包括</w:t>
      </w:r>
      <w:r>
        <w:rPr>
          <w:rFonts w:ascii="仿宋_GB2312" w:eastAsia="仿宋_GB2312"/>
          <w:color w:val="auto"/>
          <w:sz w:val="28"/>
          <w:szCs w:val="28"/>
        </w:rPr>
        <w:t>退休费、其他对个人和家庭的补助</w:t>
      </w:r>
      <w:r>
        <w:rPr>
          <w:rFonts w:hint="eastAsia" w:ascii="仿宋_GB2312" w:eastAsia="仿宋_GB2312"/>
          <w:color w:val="auto"/>
          <w:sz w:val="28"/>
          <w:szCs w:val="28"/>
        </w:rPr>
        <w:t>等</w:t>
      </w:r>
      <w:r>
        <w:rPr>
          <w:rFonts w:ascii="仿宋_GB2312" w:eastAsia="仿宋_GB2312"/>
          <w:color w:val="auto"/>
          <w:sz w:val="28"/>
          <w:szCs w:val="28"/>
        </w:rPr>
        <w:t>支出</w:t>
      </w:r>
      <w:r>
        <w:rPr>
          <w:rFonts w:hint="eastAsia" w:ascii="仿宋_GB2312" w:eastAsia="仿宋_GB2312"/>
          <w:color w:val="auto"/>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bookmarkStart w:id="0" w:name="_GoBack"/>
      <w:bookmarkEnd w:id="0"/>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3.6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3.6</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万元。其中：</w:t>
      </w:r>
    </w:p>
    <w:p w14:paraId="4A925C1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人次。本单位无此项经费。</w:t>
      </w:r>
    </w:p>
    <w:p w14:paraId="312FDAB1">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人次。本单位无此项经费。</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3.6</w:t>
      </w:r>
      <w:r>
        <w:rPr>
          <w:rFonts w:hint="eastAsia" w:ascii="仿宋_GB2312" w:eastAsia="仿宋_GB2312"/>
          <w:sz w:val="28"/>
          <w:szCs w:val="28"/>
        </w:rPr>
        <w:t>万元，</w:t>
      </w:r>
      <w:r>
        <w:rPr>
          <w:rFonts w:hint="eastAsia" w:ascii="仿宋_GB2312" w:eastAsia="仿宋_GB2312"/>
          <w:sz w:val="28"/>
          <w:szCs w:val="28"/>
          <w:highlight w:val="none"/>
        </w:rPr>
        <w:t>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val="en-US" w:eastAsia="zh-CN"/>
        </w:rPr>
        <w:t>3.6</w:t>
      </w:r>
      <w:r>
        <w:rPr>
          <w:rFonts w:hint="eastAsia" w:ascii="仿宋_GB2312" w:eastAsia="仿宋_GB2312"/>
          <w:sz w:val="28"/>
          <w:szCs w:val="28"/>
          <w:highlight w:val="none"/>
        </w:rPr>
        <w:t>万元增加</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万元。其中，公务用车购置费202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年度购置（更新）</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辆。公务用车运行维护费202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3.6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3</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万元，比上年增加（减少）</w:t>
      </w:r>
      <w:r>
        <w:rPr>
          <w:rFonts w:hint="eastAsia" w:ascii="仿宋_GB2312" w:eastAsia="仿宋_GB2312"/>
          <w:sz w:val="28"/>
          <w:szCs w:val="28"/>
          <w:lang w:val="en-US" w:eastAsia="zh-CN"/>
        </w:rPr>
        <w:t>0</w:t>
      </w:r>
      <w:r>
        <w:rPr>
          <w:rFonts w:hint="eastAsia" w:ascii="仿宋_GB2312" w:eastAsia="仿宋_GB2312"/>
          <w:sz w:val="28"/>
          <w:szCs w:val="28"/>
        </w:rPr>
        <w:t>万元。本单位无此项经费。</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63.06</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6.64</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56.42</w:t>
      </w:r>
      <w:r>
        <w:rPr>
          <w:rFonts w:hint="eastAsia" w:ascii="仿宋_GB2312" w:eastAsia="仿宋_GB2312"/>
          <w:sz w:val="28"/>
          <w:szCs w:val="28"/>
        </w:rPr>
        <w:t>万元。授予中小企业合同金额</w:t>
      </w:r>
      <w:r>
        <w:rPr>
          <w:rFonts w:ascii="仿宋_GB2312" w:eastAsia="仿宋_GB2312"/>
          <w:sz w:val="28"/>
          <w:szCs w:val="28"/>
        </w:rPr>
        <w:t>8.64</w:t>
      </w:r>
      <w:r>
        <w:rPr>
          <w:rFonts w:hint="eastAsia" w:ascii="仿宋_GB2312" w:eastAsia="仿宋_GB2312"/>
          <w:sz w:val="28"/>
          <w:szCs w:val="28"/>
        </w:rPr>
        <w:t>万元，占政府采购支出总额的</w:t>
      </w:r>
      <w:r>
        <w:rPr>
          <w:rFonts w:hint="eastAsia" w:ascii="仿宋_GB2312" w:eastAsia="仿宋_GB2312"/>
          <w:sz w:val="28"/>
          <w:szCs w:val="28"/>
          <w:lang w:eastAsia="zh-CN"/>
        </w:rPr>
        <w:t>13.7</w:t>
      </w:r>
      <w:r>
        <w:rPr>
          <w:rFonts w:hint="eastAsia" w:ascii="仿宋_GB2312" w:eastAsia="仿宋_GB2312"/>
          <w:sz w:val="28"/>
          <w:szCs w:val="28"/>
        </w:rPr>
        <w:t>%，其中：授予小微企业合同金额</w:t>
      </w:r>
      <w:r>
        <w:rPr>
          <w:rFonts w:ascii="仿宋_GB2312" w:eastAsia="仿宋_GB2312"/>
          <w:sz w:val="28"/>
          <w:szCs w:val="28"/>
        </w:rPr>
        <w:t>8.64</w:t>
      </w:r>
      <w:r>
        <w:rPr>
          <w:rFonts w:hint="eastAsia" w:ascii="仿宋_GB2312" w:eastAsia="仿宋_GB2312"/>
          <w:sz w:val="28"/>
          <w:szCs w:val="28"/>
        </w:rPr>
        <w:t>万元，占政府采购支出总额的</w:t>
      </w:r>
      <w:r>
        <w:rPr>
          <w:rFonts w:ascii="仿宋_GB2312" w:eastAsia="仿宋_GB2312"/>
          <w:sz w:val="28"/>
          <w:szCs w:val="28"/>
        </w:rPr>
        <w:t>13.7</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12月31日，北京市大兴区清源街道社区卫生服务中心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3</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万元。本单位无此项经费。</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15E888E3">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7776987">
      <w:pPr>
        <w:ind w:firstLine="420" w:firstLineChars="150"/>
        <w:rPr>
          <w:rFonts w:hint="eastAsia" w:ascii="仿宋_GB2312" w:hAnsi="Times New Roman" w:eastAsia="仿宋_GB2312" w:cs="Times New Roman"/>
          <w:b w:val="0"/>
          <w:bCs w:val="0"/>
          <w:color w:val="0000FF"/>
          <w:kern w:val="2"/>
          <w:sz w:val="28"/>
          <w:szCs w:val="28"/>
          <w:lang w:val="en-US" w:eastAsia="zh-CN" w:bidi="ar-SA"/>
        </w:rPr>
      </w:pPr>
      <w:r>
        <w:rPr>
          <w:rFonts w:hint="eastAsia" w:ascii="仿宋_GB2312" w:eastAsia="仿宋_GB2312"/>
          <w:sz w:val="28"/>
          <w:szCs w:val="28"/>
          <w:lang w:val="en-US" w:eastAsia="zh-CN"/>
        </w:rPr>
        <w:t>7.</w:t>
      </w:r>
      <w:r>
        <w:rPr>
          <w:rFonts w:hint="eastAsia" w:ascii="仿宋_GB2312" w:hAnsi="Times New Roman" w:eastAsia="仿宋_GB2312" w:cs="Times New Roman"/>
          <w:b w:val="0"/>
          <w:bCs w:val="0"/>
          <w:kern w:val="2"/>
          <w:sz w:val="28"/>
          <w:szCs w:val="28"/>
          <w:lang w:val="en-US" w:eastAsia="zh-CN" w:bidi="ar-SA"/>
        </w:rPr>
        <w:t>社会保障和就业支出（类）行政事业单位养老支出（款）行政单位离退休（项）：</w:t>
      </w:r>
      <w:r>
        <w:rPr>
          <w:rFonts w:hint="eastAsia" w:ascii="仿宋_GB2312" w:hAnsi="Times New Roman" w:eastAsia="仿宋_GB2312" w:cs="Times New Roman"/>
          <w:b w:val="0"/>
          <w:bCs w:val="0"/>
          <w:color w:val="auto"/>
          <w:kern w:val="2"/>
          <w:sz w:val="28"/>
          <w:szCs w:val="28"/>
          <w:lang w:val="en-US" w:eastAsia="zh-CN" w:bidi="ar-SA"/>
        </w:rPr>
        <w:t>反映事业单位开支的离退休经费。</w:t>
      </w:r>
    </w:p>
    <w:p w14:paraId="1A2C2B13">
      <w:pPr>
        <w:ind w:firstLine="420" w:firstLineChars="15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8.社会保障和就业支出（类）行政事业单位养老支出（款）机关事业单位基本养老保险缴费支出（项）：反映机关事业单位实施养老保险制度由单位缴纳的职业年金支出（含职业年金补记支出）。</w:t>
      </w:r>
    </w:p>
    <w:p w14:paraId="7EC7ABDB">
      <w:pPr>
        <w:ind w:firstLine="280" w:firstLineChars="100"/>
        <w:rPr>
          <w:rFonts w:hint="default"/>
          <w:lang w:val="en-US" w:eastAsia="zh-CN"/>
        </w:rPr>
      </w:pPr>
      <w:r>
        <w:rPr>
          <w:rFonts w:hint="eastAsia" w:ascii="仿宋_GB2312" w:eastAsia="仿宋_GB2312" w:cs="Times New Roman"/>
          <w:b w:val="0"/>
          <w:bCs w:val="0"/>
          <w:kern w:val="2"/>
          <w:sz w:val="28"/>
          <w:szCs w:val="28"/>
          <w:lang w:val="en-US" w:eastAsia="zh-CN" w:bidi="ar-SA"/>
        </w:rPr>
        <w:t>9.社会保障和就业支出（类）行政事业单位养老支出（款）机关事业单位职业年金缴费支出（项）：反映机关事业单位实施养老保险制度由单位缴纳的基本养老保险费支出。</w:t>
      </w:r>
    </w:p>
    <w:p w14:paraId="41E29CED">
      <w:pPr>
        <w:ind w:firstLine="420" w:firstLineChars="150"/>
        <w:rPr>
          <w:rFonts w:hint="eastAsia" w:ascii="仿宋_GB2312" w:hAnsi="Times New Roman" w:eastAsia="仿宋_GB2312" w:cs="Times New Roman"/>
          <w:b w:val="0"/>
          <w:bCs w:val="0"/>
          <w:kern w:val="2"/>
          <w:sz w:val="28"/>
          <w:szCs w:val="28"/>
          <w:lang w:val="en-US" w:eastAsia="zh-CN" w:bidi="ar-SA"/>
        </w:rPr>
      </w:pPr>
      <w:r>
        <w:rPr>
          <w:rFonts w:hint="eastAsia" w:ascii="仿宋_GB2312" w:eastAsia="仿宋_GB2312" w:cs="Times New Roman"/>
          <w:b w:val="0"/>
          <w:bCs w:val="0"/>
          <w:kern w:val="2"/>
          <w:sz w:val="28"/>
          <w:szCs w:val="28"/>
          <w:lang w:val="en-US" w:eastAsia="zh-CN" w:bidi="ar-SA"/>
        </w:rPr>
        <w:t>10</w:t>
      </w:r>
      <w:r>
        <w:rPr>
          <w:rFonts w:hint="eastAsia" w:ascii="仿宋_GB2312" w:hAnsi="Times New Roman" w:eastAsia="仿宋_GB2312" w:cs="Times New Roman"/>
          <w:b w:val="0"/>
          <w:bCs w:val="0"/>
          <w:kern w:val="2"/>
          <w:sz w:val="28"/>
          <w:szCs w:val="28"/>
          <w:lang w:val="en-US" w:eastAsia="zh-CN" w:bidi="ar-SA"/>
        </w:rPr>
        <w:t>.卫生健康支出（类）基层医疗卫生机构（款）城市社区卫生机构（项）：反映用于城市社区卫生机构的支出。</w:t>
      </w:r>
    </w:p>
    <w:p w14:paraId="3570653D">
      <w:pPr>
        <w:ind w:firstLine="420" w:firstLineChars="150"/>
        <w:rPr>
          <w:rFonts w:hint="eastAsia" w:ascii="仿宋_GB2312" w:hAnsi="Times New Roman" w:eastAsia="仿宋_GB2312" w:cs="Times New Roman"/>
          <w:b w:val="0"/>
          <w:bCs w:val="0"/>
          <w:kern w:val="2"/>
          <w:sz w:val="28"/>
          <w:szCs w:val="28"/>
          <w:lang w:val="en-US" w:eastAsia="zh-CN" w:bidi="ar-SA"/>
        </w:rPr>
      </w:pPr>
      <w:r>
        <w:rPr>
          <w:rFonts w:hint="eastAsia" w:ascii="仿宋_GB2312" w:eastAsia="仿宋_GB2312" w:cs="Times New Roman"/>
          <w:b w:val="0"/>
          <w:bCs w:val="0"/>
          <w:kern w:val="2"/>
          <w:sz w:val="28"/>
          <w:szCs w:val="28"/>
          <w:lang w:val="en-US" w:eastAsia="zh-CN" w:bidi="ar-SA"/>
        </w:rPr>
        <w:t>11</w:t>
      </w:r>
      <w:r>
        <w:rPr>
          <w:rFonts w:hint="eastAsia" w:ascii="仿宋_GB2312" w:hAnsi="Times New Roman" w:eastAsia="仿宋_GB2312" w:cs="Times New Roman"/>
          <w:b w:val="0"/>
          <w:bCs w:val="0"/>
          <w:kern w:val="2"/>
          <w:sz w:val="28"/>
          <w:szCs w:val="28"/>
          <w:lang w:val="en-US" w:eastAsia="zh-CN" w:bidi="ar-SA"/>
        </w:rPr>
        <w:t>.卫生健康支出（类）基层医疗卫生机构（款）其他基层医疗卫生机构（项）：反映除城市社区卫生机构、乡镇卫生院以外的其他用于基层医疗卫生机构的支出。</w:t>
      </w:r>
    </w:p>
    <w:p w14:paraId="692F5412">
      <w:pPr>
        <w:ind w:firstLine="420" w:firstLineChars="15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1</w:t>
      </w:r>
      <w:r>
        <w:rPr>
          <w:rFonts w:hint="eastAsia" w:ascii="仿宋_GB2312" w:eastAsia="仿宋_GB2312" w:cs="Times New Roman"/>
          <w:b w:val="0"/>
          <w:bCs w:val="0"/>
          <w:kern w:val="2"/>
          <w:sz w:val="28"/>
          <w:szCs w:val="28"/>
          <w:lang w:val="en-US" w:eastAsia="zh-CN" w:bidi="ar-SA"/>
        </w:rPr>
        <w:t>2</w:t>
      </w:r>
      <w:r>
        <w:rPr>
          <w:rFonts w:hint="eastAsia" w:ascii="仿宋_GB2312" w:hAnsi="Times New Roman" w:eastAsia="仿宋_GB2312" w:cs="Times New Roman"/>
          <w:b w:val="0"/>
          <w:bCs w:val="0"/>
          <w:kern w:val="2"/>
          <w:sz w:val="28"/>
          <w:szCs w:val="28"/>
          <w:lang w:val="en-US" w:eastAsia="zh-CN" w:bidi="ar-SA"/>
        </w:rPr>
        <w:t>.卫生健康支出（类）公共卫生（款）基本公共卫生服务（项）：反映基本公共卫生服务支出。</w:t>
      </w:r>
    </w:p>
    <w:p w14:paraId="60F70E82">
      <w:pPr>
        <w:ind w:firstLine="420" w:firstLineChars="15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1</w:t>
      </w:r>
      <w:r>
        <w:rPr>
          <w:rFonts w:hint="eastAsia" w:ascii="仿宋_GB2312" w:eastAsia="仿宋_GB2312" w:cs="Times New Roman"/>
          <w:b w:val="0"/>
          <w:bCs w:val="0"/>
          <w:kern w:val="2"/>
          <w:sz w:val="28"/>
          <w:szCs w:val="28"/>
          <w:lang w:val="en-US" w:eastAsia="zh-CN" w:bidi="ar-SA"/>
        </w:rPr>
        <w:t>3</w:t>
      </w:r>
      <w:r>
        <w:rPr>
          <w:rFonts w:hint="eastAsia" w:ascii="仿宋_GB2312" w:hAnsi="Times New Roman" w:eastAsia="仿宋_GB2312" w:cs="Times New Roman"/>
          <w:b w:val="0"/>
          <w:bCs w:val="0"/>
          <w:kern w:val="2"/>
          <w:sz w:val="28"/>
          <w:szCs w:val="28"/>
          <w:lang w:val="en-US" w:eastAsia="zh-CN" w:bidi="ar-SA"/>
        </w:rPr>
        <w:t>.卫生健康支出（类）公共卫生（款）重大公共卫生服务（项）：反映重大疾病、重大传染病预防控制等重大公共卫生服务项目支出。</w:t>
      </w:r>
    </w:p>
    <w:p w14:paraId="429939D2">
      <w:pPr>
        <w:ind w:firstLine="420" w:firstLineChars="15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1</w:t>
      </w:r>
      <w:r>
        <w:rPr>
          <w:rFonts w:hint="eastAsia" w:ascii="仿宋_GB2312" w:eastAsia="仿宋_GB2312" w:cs="Times New Roman"/>
          <w:b w:val="0"/>
          <w:bCs w:val="0"/>
          <w:kern w:val="2"/>
          <w:sz w:val="28"/>
          <w:szCs w:val="28"/>
          <w:lang w:val="en-US" w:eastAsia="zh-CN" w:bidi="ar-SA"/>
        </w:rPr>
        <w:t>4</w:t>
      </w:r>
      <w:r>
        <w:rPr>
          <w:rFonts w:hint="eastAsia" w:ascii="仿宋_GB2312" w:hAnsi="Times New Roman" w:eastAsia="仿宋_GB2312" w:cs="Times New Roman"/>
          <w:b w:val="0"/>
          <w:bCs w:val="0"/>
          <w:kern w:val="2"/>
          <w:sz w:val="28"/>
          <w:szCs w:val="28"/>
          <w:lang w:val="en-US" w:eastAsia="zh-CN" w:bidi="ar-SA"/>
        </w:rPr>
        <w:t>.卫生健康支出（类）中医药事务（款）中医（民族医）药专项</w:t>
      </w:r>
      <w:r>
        <w:rPr>
          <w:rFonts w:hint="eastAsia" w:ascii="仿宋_GB2312" w:eastAsia="仿宋_GB2312" w:cs="Times New Roman"/>
          <w:b w:val="0"/>
          <w:bCs w:val="0"/>
          <w:kern w:val="2"/>
          <w:sz w:val="28"/>
          <w:szCs w:val="28"/>
          <w:lang w:val="en-US" w:eastAsia="zh-CN" w:bidi="ar-SA"/>
        </w:rPr>
        <w:t>（项）</w:t>
      </w:r>
      <w:r>
        <w:rPr>
          <w:rFonts w:hint="eastAsia" w:ascii="仿宋_GB2312" w:hAnsi="Times New Roman" w:eastAsia="仿宋_GB2312" w:cs="Times New Roman"/>
          <w:b w:val="0"/>
          <w:bCs w:val="0"/>
          <w:kern w:val="2"/>
          <w:sz w:val="28"/>
          <w:szCs w:val="28"/>
          <w:lang w:val="en-US" w:eastAsia="zh-CN" w:bidi="ar-SA"/>
        </w:rPr>
        <w:t>：反映中医</w:t>
      </w:r>
      <w:r>
        <w:rPr>
          <w:rFonts w:hint="eastAsia" w:ascii="仿宋_GB2312" w:eastAsia="仿宋_GB2312" w:cs="Times New Roman"/>
          <w:b w:val="0"/>
          <w:bCs w:val="0"/>
          <w:kern w:val="2"/>
          <w:sz w:val="28"/>
          <w:szCs w:val="28"/>
          <w:lang w:val="en-US" w:eastAsia="zh-CN" w:bidi="ar-SA"/>
        </w:rPr>
        <w:t>（民族医）</w:t>
      </w:r>
      <w:r>
        <w:rPr>
          <w:rFonts w:hint="eastAsia" w:ascii="仿宋_GB2312" w:hAnsi="Times New Roman" w:eastAsia="仿宋_GB2312" w:cs="Times New Roman"/>
          <w:b w:val="0"/>
          <w:bCs w:val="0"/>
          <w:kern w:val="2"/>
          <w:sz w:val="28"/>
          <w:szCs w:val="28"/>
          <w:lang w:val="en-US" w:eastAsia="zh-CN" w:bidi="ar-SA"/>
        </w:rPr>
        <w:t>药方面的</w:t>
      </w:r>
      <w:r>
        <w:rPr>
          <w:rFonts w:hint="eastAsia" w:ascii="仿宋_GB2312" w:eastAsia="仿宋_GB2312" w:cs="Times New Roman"/>
          <w:b w:val="0"/>
          <w:bCs w:val="0"/>
          <w:kern w:val="2"/>
          <w:sz w:val="28"/>
          <w:szCs w:val="28"/>
          <w:lang w:val="en-US" w:eastAsia="zh-CN" w:bidi="ar-SA"/>
        </w:rPr>
        <w:t>专项</w:t>
      </w:r>
      <w:r>
        <w:rPr>
          <w:rFonts w:hint="eastAsia" w:ascii="仿宋_GB2312" w:hAnsi="Times New Roman" w:eastAsia="仿宋_GB2312" w:cs="Times New Roman"/>
          <w:b w:val="0"/>
          <w:bCs w:val="0"/>
          <w:kern w:val="2"/>
          <w:sz w:val="28"/>
          <w:szCs w:val="28"/>
          <w:lang w:val="en-US" w:eastAsia="zh-CN" w:bidi="ar-SA"/>
        </w:rPr>
        <w:t>支出</w:t>
      </w:r>
    </w:p>
    <w:p w14:paraId="0DBF272F">
      <w:pPr>
        <w:ind w:firstLine="420" w:firstLineChars="15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1</w:t>
      </w:r>
      <w:r>
        <w:rPr>
          <w:rFonts w:hint="eastAsia" w:ascii="仿宋_GB2312" w:eastAsia="仿宋_GB2312" w:cs="Times New Roman"/>
          <w:b w:val="0"/>
          <w:bCs w:val="0"/>
          <w:kern w:val="2"/>
          <w:sz w:val="28"/>
          <w:szCs w:val="28"/>
          <w:lang w:val="en-US" w:eastAsia="zh-CN" w:bidi="ar-SA"/>
        </w:rPr>
        <w:t>5</w:t>
      </w:r>
      <w:r>
        <w:rPr>
          <w:rFonts w:hint="eastAsia" w:ascii="仿宋_GB2312" w:hAnsi="Times New Roman" w:eastAsia="仿宋_GB2312" w:cs="Times New Roman"/>
          <w:b w:val="0"/>
          <w:bCs w:val="0"/>
          <w:kern w:val="2"/>
          <w:sz w:val="28"/>
          <w:szCs w:val="28"/>
          <w:lang w:val="en-US" w:eastAsia="zh-CN" w:bidi="ar-SA"/>
        </w:rPr>
        <w:t>.卫生健康支出（类）行政事业单位医疗（款）事业单位医疗（项）：反映财政部门安排的事业单位基本医疗保险缴费经费，未参加医疗保险的事业单位的公费医疗经费，按国家规定享受离休人员待遇的医疗经费。</w:t>
      </w:r>
    </w:p>
    <w:p w14:paraId="07BACE7F">
      <w:pPr>
        <w:ind w:firstLine="420" w:firstLineChars="15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1</w:t>
      </w:r>
      <w:r>
        <w:rPr>
          <w:rFonts w:hint="eastAsia" w:ascii="仿宋_GB2312" w:eastAsia="仿宋_GB2312" w:cs="Times New Roman"/>
          <w:b w:val="0"/>
          <w:bCs w:val="0"/>
          <w:kern w:val="2"/>
          <w:sz w:val="28"/>
          <w:szCs w:val="28"/>
          <w:lang w:val="en-US" w:eastAsia="zh-CN" w:bidi="ar-SA"/>
        </w:rPr>
        <w:t>6</w:t>
      </w:r>
      <w:r>
        <w:rPr>
          <w:rFonts w:hint="eastAsia" w:ascii="仿宋_GB2312" w:hAnsi="Times New Roman" w:eastAsia="仿宋_GB2312" w:cs="Times New Roman"/>
          <w:b w:val="0"/>
          <w:bCs w:val="0"/>
          <w:kern w:val="2"/>
          <w:sz w:val="28"/>
          <w:szCs w:val="28"/>
          <w:lang w:val="en-US" w:eastAsia="zh-CN" w:bidi="ar-SA"/>
        </w:rPr>
        <w:t>.卫生健康支出（类）行政事业单位医疗（款）公务员医疗补助（项）：反映财政部门安排的公务员医疗补助经</w:t>
      </w:r>
    </w:p>
    <w:p w14:paraId="1BD9B22B">
      <w:pPr>
        <w:ind w:firstLine="420" w:firstLineChars="150"/>
        <w:rPr>
          <w:rFonts w:hint="default"/>
          <w:lang w:val="en-US" w:eastAsia="zh-CN"/>
        </w:rPr>
      </w:pPr>
      <w:r>
        <w:rPr>
          <w:rFonts w:hint="eastAsia" w:ascii="仿宋_GB2312" w:hAnsi="Times New Roman" w:eastAsia="仿宋_GB2312" w:cs="Times New Roman"/>
          <w:b w:val="0"/>
          <w:bCs w:val="0"/>
          <w:kern w:val="2"/>
          <w:sz w:val="28"/>
          <w:szCs w:val="28"/>
          <w:lang w:val="en-US" w:eastAsia="zh-CN" w:bidi="ar-SA"/>
        </w:rPr>
        <w:t>1</w:t>
      </w:r>
      <w:r>
        <w:rPr>
          <w:rFonts w:hint="eastAsia" w:ascii="仿宋_GB2312" w:eastAsia="仿宋_GB2312" w:cs="Times New Roman"/>
          <w:b w:val="0"/>
          <w:bCs w:val="0"/>
          <w:kern w:val="2"/>
          <w:sz w:val="28"/>
          <w:szCs w:val="28"/>
          <w:lang w:val="en-US" w:eastAsia="zh-CN" w:bidi="ar-SA"/>
        </w:rPr>
        <w:t>7</w:t>
      </w:r>
      <w:r>
        <w:rPr>
          <w:rFonts w:hint="eastAsia" w:ascii="仿宋_GB2312" w:hAnsi="Times New Roman" w:eastAsia="仿宋_GB2312" w:cs="Times New Roman"/>
          <w:b w:val="0"/>
          <w:bCs w:val="0"/>
          <w:kern w:val="2"/>
          <w:sz w:val="28"/>
          <w:szCs w:val="28"/>
          <w:lang w:val="en-US" w:eastAsia="zh-CN" w:bidi="ar-SA"/>
        </w:rPr>
        <w:t>.卫生健康支出（类）其他卫生健康支出（款）其他卫生健康支出（项）：反映除上述项目以外其他卫生健康方面的支出。</w:t>
      </w:r>
      <w:r>
        <w:rPr>
          <w:rFonts w:hint="eastAsia" w:ascii="仿宋_GB2312" w:eastAsia="仿宋_GB2312" w:cs="Times New Roman"/>
          <w:b w:val="0"/>
          <w:bCs w:val="0"/>
          <w:kern w:val="2"/>
          <w:sz w:val="28"/>
          <w:szCs w:val="28"/>
          <w:lang w:val="en-US" w:eastAsia="zh-CN" w:bidi="ar-SA"/>
        </w:rPr>
        <w:t xml:space="preserve">     </w:t>
      </w:r>
    </w:p>
    <w:p w14:paraId="5DC71D38">
      <w:pPr>
        <w:jc w:val="both"/>
        <w:rPr>
          <w:rFonts w:hint="eastAsia" w:ascii="黑体" w:eastAsia="黑体"/>
          <w:sz w:val="32"/>
          <w:szCs w:val="32"/>
        </w:rPr>
      </w:pP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4818E50B">
      <w:pPr>
        <w:numPr>
          <w:ilvl w:val="0"/>
          <w:numId w:val="2"/>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p>
    <w:p w14:paraId="462EB4CC">
      <w:pPr>
        <w:numPr>
          <w:ilvl w:val="0"/>
          <w:numId w:val="2"/>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14:paraId="1F809966">
      <w:pPr>
        <w:numPr>
          <w:ilvl w:val="0"/>
          <w:numId w:val="2"/>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1499B81F">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7154EA1C">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GWZT-EN"/>
    <w:panose1 w:val="00000000000000000000"/>
    <w:charset w:val="00"/>
    <w:family w:val="auto"/>
    <w:pitch w:val="default"/>
    <w:sig w:usb0="00000000" w:usb1="00000000" w:usb2="00000000" w:usb3="00000000" w:csb0="00040001" w:csb1="00000000"/>
  </w:font>
  <w:font w:name="GWZT-EN">
    <w:panose1 w:val="020204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7D4C6B34"/>
    <w:multiLevelType w:val="singleLevel"/>
    <w:tmpl w:val="7D4C6B34"/>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649D2"/>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116636"/>
    <w:rsid w:val="0227311A"/>
    <w:rsid w:val="02447828"/>
    <w:rsid w:val="02C150D2"/>
    <w:rsid w:val="02F120AB"/>
    <w:rsid w:val="032B5196"/>
    <w:rsid w:val="04AB3B8E"/>
    <w:rsid w:val="04C3537C"/>
    <w:rsid w:val="077706A0"/>
    <w:rsid w:val="079004AC"/>
    <w:rsid w:val="0AF10CDF"/>
    <w:rsid w:val="0BA148CA"/>
    <w:rsid w:val="0C1165C4"/>
    <w:rsid w:val="0C5373E2"/>
    <w:rsid w:val="0D6D544B"/>
    <w:rsid w:val="0DBA3094"/>
    <w:rsid w:val="0DD136FE"/>
    <w:rsid w:val="0EEA5BFB"/>
    <w:rsid w:val="0F542F2C"/>
    <w:rsid w:val="0F8E2C57"/>
    <w:rsid w:val="1059665E"/>
    <w:rsid w:val="10AC13BA"/>
    <w:rsid w:val="10DE776B"/>
    <w:rsid w:val="12DC585B"/>
    <w:rsid w:val="140B63F8"/>
    <w:rsid w:val="141554C8"/>
    <w:rsid w:val="145A6C1B"/>
    <w:rsid w:val="14B73493"/>
    <w:rsid w:val="14D25167"/>
    <w:rsid w:val="166F4ABD"/>
    <w:rsid w:val="167A2FF9"/>
    <w:rsid w:val="16BD2F83"/>
    <w:rsid w:val="17084E70"/>
    <w:rsid w:val="1764587C"/>
    <w:rsid w:val="18581C69"/>
    <w:rsid w:val="18F558C8"/>
    <w:rsid w:val="19001866"/>
    <w:rsid w:val="19DD2996"/>
    <w:rsid w:val="1AEC0734"/>
    <w:rsid w:val="1B2B5CE6"/>
    <w:rsid w:val="1B4A3CA9"/>
    <w:rsid w:val="1B7F6AAD"/>
    <w:rsid w:val="1DE96F4A"/>
    <w:rsid w:val="1DEF20B0"/>
    <w:rsid w:val="1FF7AB17"/>
    <w:rsid w:val="205B24B5"/>
    <w:rsid w:val="21224D81"/>
    <w:rsid w:val="212B00D9"/>
    <w:rsid w:val="214243FA"/>
    <w:rsid w:val="21AD613C"/>
    <w:rsid w:val="21CD68B0"/>
    <w:rsid w:val="22467189"/>
    <w:rsid w:val="22C74733"/>
    <w:rsid w:val="23043068"/>
    <w:rsid w:val="23E45979"/>
    <w:rsid w:val="257A14F5"/>
    <w:rsid w:val="26227C53"/>
    <w:rsid w:val="26CD71B0"/>
    <w:rsid w:val="27196C26"/>
    <w:rsid w:val="27595274"/>
    <w:rsid w:val="29EF086F"/>
    <w:rsid w:val="2B2D0EF2"/>
    <w:rsid w:val="2BC34C59"/>
    <w:rsid w:val="2DB26E99"/>
    <w:rsid w:val="2EA74B17"/>
    <w:rsid w:val="2EFFE297"/>
    <w:rsid w:val="2F06744B"/>
    <w:rsid w:val="2FC43030"/>
    <w:rsid w:val="301437CA"/>
    <w:rsid w:val="33E13858"/>
    <w:rsid w:val="345F5A6A"/>
    <w:rsid w:val="349D1F0A"/>
    <w:rsid w:val="34DD0473"/>
    <w:rsid w:val="352929B7"/>
    <w:rsid w:val="375909AC"/>
    <w:rsid w:val="38B77003"/>
    <w:rsid w:val="38B8629F"/>
    <w:rsid w:val="38EC419A"/>
    <w:rsid w:val="38EE40A8"/>
    <w:rsid w:val="39FA28E7"/>
    <w:rsid w:val="3A8E35DC"/>
    <w:rsid w:val="3B056307"/>
    <w:rsid w:val="3B5B65F9"/>
    <w:rsid w:val="3C684897"/>
    <w:rsid w:val="3D355AB3"/>
    <w:rsid w:val="41395AA3"/>
    <w:rsid w:val="41862973"/>
    <w:rsid w:val="41875409"/>
    <w:rsid w:val="433E495C"/>
    <w:rsid w:val="449C7512"/>
    <w:rsid w:val="459A7BD5"/>
    <w:rsid w:val="45D64208"/>
    <w:rsid w:val="46482AF5"/>
    <w:rsid w:val="489F2FD7"/>
    <w:rsid w:val="48FC3F85"/>
    <w:rsid w:val="49831FB1"/>
    <w:rsid w:val="4AC27CB3"/>
    <w:rsid w:val="4AC960E9"/>
    <w:rsid w:val="4AEC627C"/>
    <w:rsid w:val="4B4048FB"/>
    <w:rsid w:val="4BF72BEF"/>
    <w:rsid w:val="4D0F6379"/>
    <w:rsid w:val="4FA90297"/>
    <w:rsid w:val="4FC41A43"/>
    <w:rsid w:val="507A1C34"/>
    <w:rsid w:val="510F05CE"/>
    <w:rsid w:val="51630116"/>
    <w:rsid w:val="51DB3C59"/>
    <w:rsid w:val="53123DCC"/>
    <w:rsid w:val="53E82A87"/>
    <w:rsid w:val="550C0952"/>
    <w:rsid w:val="55762E42"/>
    <w:rsid w:val="566078D0"/>
    <w:rsid w:val="57A7B272"/>
    <w:rsid w:val="57D12A81"/>
    <w:rsid w:val="58470068"/>
    <w:rsid w:val="58747CAC"/>
    <w:rsid w:val="5A1720F9"/>
    <w:rsid w:val="5A1C67BA"/>
    <w:rsid w:val="5A3C4FC7"/>
    <w:rsid w:val="5B9C37C2"/>
    <w:rsid w:val="5BA7C654"/>
    <w:rsid w:val="5C595A9C"/>
    <w:rsid w:val="5DF2204E"/>
    <w:rsid w:val="5DF716AE"/>
    <w:rsid w:val="5E1A7FEC"/>
    <w:rsid w:val="5F9F507E"/>
    <w:rsid w:val="5FDB26EF"/>
    <w:rsid w:val="60A54109"/>
    <w:rsid w:val="6142679E"/>
    <w:rsid w:val="61D01CDF"/>
    <w:rsid w:val="63C35974"/>
    <w:rsid w:val="649D2F3F"/>
    <w:rsid w:val="64BA7943"/>
    <w:rsid w:val="64C0607C"/>
    <w:rsid w:val="65756C86"/>
    <w:rsid w:val="65EB0F11"/>
    <w:rsid w:val="66F10A4A"/>
    <w:rsid w:val="674D385B"/>
    <w:rsid w:val="676F09E1"/>
    <w:rsid w:val="698701B1"/>
    <w:rsid w:val="69901FCA"/>
    <w:rsid w:val="6B9A3E12"/>
    <w:rsid w:val="6BFA214F"/>
    <w:rsid w:val="6CBA18DE"/>
    <w:rsid w:val="6E3E0460"/>
    <w:rsid w:val="6E951AA0"/>
    <w:rsid w:val="6FE43ABB"/>
    <w:rsid w:val="70A73F27"/>
    <w:rsid w:val="71691990"/>
    <w:rsid w:val="71793A80"/>
    <w:rsid w:val="73245D03"/>
    <w:rsid w:val="7357290B"/>
    <w:rsid w:val="737148C9"/>
    <w:rsid w:val="73E01C2A"/>
    <w:rsid w:val="7416564C"/>
    <w:rsid w:val="756E3DEA"/>
    <w:rsid w:val="758A6491"/>
    <w:rsid w:val="75FD128B"/>
    <w:rsid w:val="76FB1693"/>
    <w:rsid w:val="771A36A5"/>
    <w:rsid w:val="777728A5"/>
    <w:rsid w:val="786B5254"/>
    <w:rsid w:val="78726811"/>
    <w:rsid w:val="798524E4"/>
    <w:rsid w:val="7A7F1C49"/>
    <w:rsid w:val="7B5B7AE6"/>
    <w:rsid w:val="7B7B6628"/>
    <w:rsid w:val="7BA7071E"/>
    <w:rsid w:val="7BDF6DA8"/>
    <w:rsid w:val="7C7EDC1A"/>
    <w:rsid w:val="7CCED98D"/>
    <w:rsid w:val="7D08410F"/>
    <w:rsid w:val="7DB96DED"/>
    <w:rsid w:val="7DD3AD81"/>
    <w:rsid w:val="7DF2712A"/>
    <w:rsid w:val="7DFFF77E"/>
    <w:rsid w:val="7EC07CA9"/>
    <w:rsid w:val="7ED95BF4"/>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2736.19</c:v>
                </c:pt>
                <c:pt idx="1">
                  <c:v>0</c:v>
                </c:pt>
                <c:pt idx="2">
                  <c:v>9940.14</c:v>
                </c:pt>
                <c:pt idx="3">
                  <c:v>0</c:v>
                </c:pt>
                <c:pt idx="4">
                  <c:v>0</c:v>
                </c:pt>
                <c:pt idx="5">
                  <c:v>76.14</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10509.63</c:v>
                </c:pt>
                <c:pt idx="1">
                  <c:v>1196.73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1046</Words>
  <Characters>1181</Characters>
  <Lines>44</Lines>
  <Paragraphs>12</Paragraphs>
  <TotalTime>39</TotalTime>
  <ScaleCrop>false</ScaleCrop>
  <LinksUpToDate>false</LinksUpToDate>
  <CharactersWithSpaces>1197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魏芳</cp:lastModifiedBy>
  <cp:lastPrinted>2025-09-24T02:04:00Z</cp:lastPrinted>
  <dcterms:modified xsi:type="dcterms:W3CDTF">2025-09-28T08:50:40Z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A7F78878FB63AC2F75B4B7682BD79272</vt:lpwstr>
  </property>
  <property fmtid="{D5CDD505-2E9C-101B-9397-08002B2CF9AE}" pid="4" name="KSOTemplateDocerSaveRecord">
    <vt:lpwstr>eyJoZGlkIjoiNGFmZDVhYjk5MGIxZTlhYTE3NWY2YTU1NDY2ZjZhMjMiLCJ1c2VySWQiOiIxNjM1MzcxNDA2In0=</vt:lpwstr>
  </property>
</Properties>
</file>