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CD0" w:rsidRDefault="00E72CD0">
      <w:pPr>
        <w:jc w:val="center"/>
        <w:rPr>
          <w:rFonts w:ascii="仿宋_GB2312" w:eastAsia="仿宋_GB2312"/>
          <w:b/>
          <w:sz w:val="32"/>
          <w:szCs w:val="32"/>
        </w:rPr>
      </w:pPr>
    </w:p>
    <w:p w:rsidR="00E72CD0" w:rsidRDefault="00E72CD0">
      <w:pPr>
        <w:jc w:val="center"/>
        <w:rPr>
          <w:rFonts w:ascii="黑体" w:eastAsia="黑体"/>
          <w:sz w:val="72"/>
          <w:szCs w:val="72"/>
        </w:rPr>
      </w:pPr>
    </w:p>
    <w:p w:rsidR="00E72CD0" w:rsidRDefault="00E72CD0">
      <w:pPr>
        <w:jc w:val="center"/>
        <w:rPr>
          <w:rFonts w:ascii="黑体" w:eastAsia="黑体"/>
          <w:sz w:val="72"/>
          <w:szCs w:val="72"/>
        </w:rPr>
      </w:pPr>
    </w:p>
    <w:p w:rsidR="00E72CD0" w:rsidRDefault="00E72CD0">
      <w:pPr>
        <w:jc w:val="center"/>
        <w:rPr>
          <w:rFonts w:ascii="黑体" w:eastAsia="黑体"/>
          <w:sz w:val="72"/>
          <w:szCs w:val="72"/>
        </w:rPr>
      </w:pPr>
    </w:p>
    <w:p w:rsidR="00E72CD0" w:rsidRDefault="00E72CD0">
      <w:pPr>
        <w:jc w:val="center"/>
        <w:rPr>
          <w:rFonts w:ascii="黑体" w:eastAsia="黑体"/>
          <w:sz w:val="72"/>
          <w:szCs w:val="72"/>
        </w:rPr>
      </w:pPr>
    </w:p>
    <w:p w:rsidR="00E72CD0" w:rsidRDefault="0015001A">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E72CD0" w:rsidRDefault="00E72CD0">
      <w:pPr>
        <w:jc w:val="center"/>
        <w:rPr>
          <w:rFonts w:ascii="黑体" w:eastAsia="黑体"/>
          <w:sz w:val="52"/>
          <w:szCs w:val="52"/>
        </w:rPr>
      </w:pPr>
    </w:p>
    <w:p w:rsidR="00E72CD0" w:rsidRDefault="00E72CD0">
      <w:pPr>
        <w:jc w:val="center"/>
        <w:rPr>
          <w:rFonts w:ascii="黑体" w:eastAsia="黑体"/>
          <w:sz w:val="52"/>
          <w:szCs w:val="52"/>
        </w:rPr>
      </w:pPr>
    </w:p>
    <w:p w:rsidR="00E72CD0" w:rsidRDefault="00E72CD0">
      <w:pPr>
        <w:jc w:val="center"/>
        <w:rPr>
          <w:rFonts w:ascii="黑体" w:eastAsia="黑体"/>
          <w:sz w:val="52"/>
          <w:szCs w:val="52"/>
        </w:rPr>
      </w:pPr>
    </w:p>
    <w:p w:rsidR="00E72CD0" w:rsidRDefault="00E72CD0">
      <w:pPr>
        <w:jc w:val="center"/>
        <w:rPr>
          <w:rFonts w:ascii="黑体" w:eastAsia="黑体"/>
          <w:sz w:val="52"/>
          <w:szCs w:val="52"/>
        </w:rPr>
      </w:pPr>
    </w:p>
    <w:p w:rsidR="00E72CD0" w:rsidRDefault="00E72CD0">
      <w:pPr>
        <w:jc w:val="center"/>
        <w:rPr>
          <w:rFonts w:ascii="黑体" w:eastAsia="黑体"/>
          <w:sz w:val="32"/>
          <w:szCs w:val="32"/>
        </w:rPr>
      </w:pPr>
    </w:p>
    <w:p w:rsidR="00E72CD0" w:rsidRDefault="0015001A">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E72CD0" w:rsidRDefault="00E72CD0">
      <w:pPr>
        <w:spacing w:line="500" w:lineRule="exact"/>
        <w:ind w:firstLine="645"/>
        <w:jc w:val="center"/>
        <w:rPr>
          <w:rFonts w:ascii="宋体" w:hAnsi="宋体" w:cs="宋体"/>
          <w:b/>
          <w:bCs/>
          <w:kern w:val="0"/>
          <w:sz w:val="36"/>
          <w:szCs w:val="36"/>
        </w:rPr>
      </w:pPr>
    </w:p>
    <w:p w:rsidR="00E72CD0" w:rsidRDefault="0015001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E72CD0" w:rsidRDefault="0015001A">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E72CD0" w:rsidRDefault="001500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E72CD0" w:rsidRDefault="001500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E72CD0" w:rsidRDefault="001500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E72CD0" w:rsidRDefault="001500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E72CD0" w:rsidRDefault="001500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E72CD0" w:rsidRDefault="001500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E72CD0" w:rsidRDefault="001500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E72CD0" w:rsidRDefault="001500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E72CD0" w:rsidRDefault="001500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E72CD0" w:rsidRDefault="001500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E72CD0" w:rsidRDefault="0015001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E72CD0" w:rsidRDefault="0015001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E72CD0" w:rsidRDefault="0015001A">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E72CD0" w:rsidRDefault="0015001A">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E72CD0" w:rsidRDefault="00E72CD0">
      <w:pPr>
        <w:tabs>
          <w:tab w:val="center" w:pos="6979"/>
        </w:tabs>
        <w:spacing w:beforeLines="50" w:before="156" w:afterLines="50" w:after="156"/>
        <w:jc w:val="center"/>
        <w:rPr>
          <w:rFonts w:ascii="宋体" w:hAnsi="宋体" w:cs="宋体"/>
          <w:b/>
          <w:bCs/>
          <w:spacing w:val="40"/>
          <w:kern w:val="0"/>
          <w:sz w:val="32"/>
          <w:szCs w:val="32"/>
        </w:rPr>
      </w:pPr>
    </w:p>
    <w:p w:rsidR="00E72CD0" w:rsidRDefault="00E72CD0">
      <w:pPr>
        <w:tabs>
          <w:tab w:val="center" w:pos="6979"/>
        </w:tabs>
        <w:spacing w:beforeLines="50" w:before="156" w:afterLines="50" w:after="156"/>
        <w:jc w:val="center"/>
        <w:rPr>
          <w:rFonts w:ascii="宋体" w:hAnsi="宋体" w:cs="宋体"/>
          <w:b/>
          <w:bCs/>
          <w:spacing w:val="40"/>
          <w:kern w:val="0"/>
          <w:sz w:val="32"/>
          <w:szCs w:val="32"/>
        </w:rPr>
      </w:pPr>
    </w:p>
    <w:p w:rsidR="00E72CD0" w:rsidRDefault="00E72CD0">
      <w:pPr>
        <w:tabs>
          <w:tab w:val="center" w:pos="6979"/>
        </w:tabs>
        <w:spacing w:beforeLines="50" w:before="156" w:afterLines="50" w:after="156"/>
        <w:jc w:val="center"/>
        <w:rPr>
          <w:rFonts w:ascii="宋体" w:hAnsi="宋体" w:cs="宋体"/>
          <w:b/>
          <w:bCs/>
          <w:spacing w:val="40"/>
          <w:kern w:val="0"/>
          <w:sz w:val="32"/>
          <w:szCs w:val="32"/>
        </w:rPr>
      </w:pPr>
    </w:p>
    <w:p w:rsidR="00E72CD0" w:rsidRDefault="00E72CD0">
      <w:pPr>
        <w:tabs>
          <w:tab w:val="center" w:pos="6979"/>
        </w:tabs>
        <w:spacing w:beforeLines="50" w:before="156" w:afterLines="50" w:after="156"/>
        <w:jc w:val="center"/>
        <w:rPr>
          <w:rFonts w:ascii="宋体" w:hAnsi="宋体" w:cs="宋体"/>
          <w:b/>
          <w:bCs/>
          <w:spacing w:val="40"/>
          <w:kern w:val="0"/>
          <w:sz w:val="32"/>
          <w:szCs w:val="32"/>
        </w:rPr>
      </w:pPr>
    </w:p>
    <w:p w:rsidR="00E72CD0" w:rsidRDefault="00E72CD0">
      <w:pPr>
        <w:tabs>
          <w:tab w:val="center" w:pos="6979"/>
        </w:tabs>
        <w:spacing w:beforeLines="50" w:before="156" w:afterLines="50" w:after="156"/>
        <w:jc w:val="center"/>
        <w:rPr>
          <w:rFonts w:ascii="宋体" w:hAnsi="宋体" w:cs="宋体"/>
          <w:b/>
          <w:bCs/>
          <w:spacing w:val="40"/>
          <w:kern w:val="0"/>
          <w:sz w:val="32"/>
          <w:szCs w:val="32"/>
        </w:rPr>
      </w:pPr>
    </w:p>
    <w:p w:rsidR="00E72CD0" w:rsidRDefault="0015001A">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E72CD0" w:rsidRDefault="0015001A">
      <w:pPr>
        <w:pStyle w:val="2"/>
        <w:rPr>
          <w:b w:val="0"/>
          <w:bCs w:val="0"/>
        </w:rPr>
        <w:sectPr w:rsidR="00E72CD0">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E72CD0" w:rsidRDefault="0015001A">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E72CD0" w:rsidRDefault="0015001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E72CD0" w:rsidRDefault="0015001A">
      <w:pPr>
        <w:tabs>
          <w:tab w:val="center" w:pos="6979"/>
        </w:tabs>
        <w:spacing w:line="580" w:lineRule="exact"/>
        <w:ind w:firstLineChars="250" w:firstLine="700"/>
        <w:rPr>
          <w:rFonts w:ascii="仿宋_GB2312" w:eastAsia="仿宋_GB2312"/>
          <w:sz w:val="28"/>
          <w:szCs w:val="28"/>
        </w:rPr>
      </w:pPr>
      <w:r w:rsidRPr="00B85E6F">
        <w:rPr>
          <w:rFonts w:ascii="仿宋_GB2312" w:eastAsia="仿宋_GB2312" w:hint="eastAsia"/>
          <w:sz w:val="28"/>
          <w:szCs w:val="28"/>
        </w:rPr>
        <w:t>机构</w:t>
      </w:r>
      <w:r w:rsidRPr="00B85E6F">
        <w:rPr>
          <w:rFonts w:ascii="仿宋_GB2312" w:eastAsia="仿宋_GB2312"/>
          <w:sz w:val="28"/>
          <w:szCs w:val="28"/>
        </w:rPr>
        <w:t>设置</w:t>
      </w:r>
      <w:r>
        <w:rPr>
          <w:rFonts w:ascii="仿宋_GB2312" w:eastAsia="仿宋_GB2312" w:hint="eastAsia"/>
          <w:sz w:val="28"/>
          <w:szCs w:val="28"/>
        </w:rPr>
        <w:t>：</w:t>
      </w:r>
      <w:r w:rsidR="00B85E6F" w:rsidRPr="00AE2488">
        <w:rPr>
          <w:rFonts w:ascii="仿宋_GB2312" w:eastAsia="仿宋_GB2312" w:hint="eastAsia"/>
          <w:color w:val="000000"/>
          <w:sz w:val="28"/>
          <w:szCs w:val="28"/>
        </w:rPr>
        <w:t>园长室、副园长室、工会、办公室、财务室、食堂、医务室、资料室等</w:t>
      </w:r>
    </w:p>
    <w:p w:rsidR="00E72CD0" w:rsidRDefault="0015001A" w:rsidP="0015001A">
      <w:pPr>
        <w:tabs>
          <w:tab w:val="center" w:pos="6979"/>
        </w:tabs>
        <w:spacing w:line="580" w:lineRule="exact"/>
        <w:ind w:firstLineChars="250" w:firstLine="700"/>
        <w:rPr>
          <w:rFonts w:ascii="仿宋_GB2312" w:eastAsia="仿宋_GB2312" w:hAnsi="宋体"/>
          <w:sz w:val="28"/>
          <w:szCs w:val="28"/>
        </w:rPr>
      </w:pPr>
      <w:r>
        <w:rPr>
          <w:rFonts w:ascii="仿宋_GB2312" w:eastAsia="仿宋_GB2312" w:hint="eastAsia"/>
          <w:sz w:val="28"/>
          <w:szCs w:val="28"/>
        </w:rPr>
        <w:t>职责：</w:t>
      </w:r>
      <w:r>
        <w:rPr>
          <w:rFonts w:ascii="仿宋_GB2312" w:eastAsia="仿宋_GB2312" w:hAnsi="宋体" w:hint="eastAsia"/>
          <w:sz w:val="28"/>
          <w:szCs w:val="28"/>
        </w:rPr>
        <w:t>本单位隶属北京市</w:t>
      </w:r>
      <w:proofErr w:type="gramStart"/>
      <w:r>
        <w:rPr>
          <w:rFonts w:ascii="仿宋_GB2312" w:eastAsia="仿宋_GB2312" w:hAnsi="宋体" w:hint="eastAsia"/>
          <w:sz w:val="28"/>
          <w:szCs w:val="28"/>
        </w:rPr>
        <w:t>大兴区</w:t>
      </w:r>
      <w:proofErr w:type="gramEnd"/>
      <w:r>
        <w:rPr>
          <w:rFonts w:ascii="仿宋_GB2312" w:eastAsia="仿宋_GB2312" w:hAnsi="宋体" w:hint="eastAsia"/>
          <w:sz w:val="28"/>
          <w:szCs w:val="28"/>
        </w:rPr>
        <w:t>教育委员会，执行《中小学校会计制度》，主要职责是实施学前教育，促进学前教育发展。</w:t>
      </w:r>
    </w:p>
    <w:p w:rsidR="00E72CD0" w:rsidRDefault="0015001A">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E72CD0" w:rsidRDefault="001500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2041.86</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sz w:val="28"/>
          <w:szCs w:val="28"/>
        </w:rPr>
        <w:t>118.51</w:t>
      </w:r>
      <w:r>
        <w:rPr>
          <w:rFonts w:ascii="仿宋_GB2312" w:eastAsia="仿宋_GB2312" w:hint="eastAsia"/>
          <w:sz w:val="28"/>
          <w:szCs w:val="28"/>
        </w:rPr>
        <w:t>万元，下降</w:t>
      </w:r>
      <w:r>
        <w:rPr>
          <w:rFonts w:ascii="仿宋_GB2312" w:eastAsia="仿宋_GB2312"/>
          <w:sz w:val="28"/>
          <w:szCs w:val="28"/>
        </w:rPr>
        <w:t>5</w:t>
      </w:r>
      <w:r>
        <w:rPr>
          <w:rFonts w:ascii="仿宋_GB2312" w:eastAsia="仿宋_GB2312" w:hint="eastAsia"/>
          <w:sz w:val="28"/>
          <w:szCs w:val="28"/>
        </w:rPr>
        <w:t>%。</w:t>
      </w:r>
    </w:p>
    <w:p w:rsidR="00E72CD0" w:rsidRDefault="001500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E72CD0" w:rsidRDefault="001500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1959.8</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减少200.57万元，下降9%。</w:t>
      </w:r>
    </w:p>
    <w:p w:rsidR="00E72CD0" w:rsidRDefault="0015001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1959.8</w:t>
      </w:r>
      <w:r>
        <w:rPr>
          <w:rFonts w:ascii="仿宋_GB2312" w:eastAsia="仿宋_GB2312" w:hint="eastAsia"/>
          <w:sz w:val="28"/>
          <w:szCs w:val="28"/>
        </w:rPr>
        <w:t>万元，占收入合计的100%。其中：一般公共预算财政拨款收入</w:t>
      </w:r>
      <w:r>
        <w:rPr>
          <w:rFonts w:ascii="仿宋_GB2312" w:eastAsia="仿宋_GB2312"/>
          <w:sz w:val="28"/>
          <w:szCs w:val="28"/>
        </w:rPr>
        <w:t>1959.8</w:t>
      </w:r>
      <w:r>
        <w:rPr>
          <w:rFonts w:ascii="仿宋_GB2312" w:eastAsia="仿宋_GB2312" w:hint="eastAsia"/>
          <w:sz w:val="28"/>
          <w:szCs w:val="28"/>
        </w:rPr>
        <w:t>万元，占收入合计的100%；政府性基金预算财政拨款收入0万元，占收入合计的0%；国有资本经营预算财政拨款收入0万元，占收入合计的0%；</w:t>
      </w:r>
    </w:p>
    <w:p w:rsidR="00E72CD0" w:rsidRDefault="0015001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E72CD0" w:rsidRDefault="0015001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E72CD0" w:rsidRDefault="0015001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E72CD0" w:rsidRDefault="0015001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E72CD0" w:rsidRDefault="0015001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6.其他收入</w:t>
      </w:r>
      <w:r>
        <w:rPr>
          <w:rFonts w:ascii="仿宋_GB2312" w:eastAsia="仿宋_GB2312"/>
          <w:sz w:val="28"/>
          <w:szCs w:val="28"/>
        </w:rPr>
        <w:t>0</w:t>
      </w:r>
      <w:r>
        <w:rPr>
          <w:rFonts w:ascii="仿宋_GB2312" w:eastAsia="仿宋_GB2312" w:hint="eastAsia"/>
          <w:sz w:val="28"/>
          <w:szCs w:val="28"/>
        </w:rPr>
        <w:t>万元，占收入合计的0%。</w:t>
      </w:r>
    </w:p>
    <w:p w:rsidR="00E72CD0" w:rsidRDefault="00E72CD0">
      <w:pPr>
        <w:spacing w:line="560" w:lineRule="exact"/>
        <w:ind w:firstLine="640"/>
        <w:rPr>
          <w:rFonts w:ascii="仿宋_GB2312" w:eastAsia="仿宋_GB2312" w:cs="Droid Sans"/>
          <w:color w:val="000000"/>
          <w:sz w:val="32"/>
          <w:szCs w:val="32"/>
        </w:rPr>
      </w:pPr>
    </w:p>
    <w:p w:rsidR="00E72CD0" w:rsidRDefault="0015001A">
      <w:pPr>
        <w:pStyle w:val="2"/>
        <w:jc w:val="center"/>
      </w:pPr>
      <w:r>
        <w:rPr>
          <w:rFonts w:ascii="仿宋_GB2312" w:eastAsia="仿宋_GB2312" w:hint="eastAsia"/>
          <w:color w:val="000000"/>
          <w:sz w:val="32"/>
        </w:rPr>
        <w:t>图1：收入决算</w:t>
      </w:r>
    </w:p>
    <w:p w:rsidR="00E72CD0" w:rsidRDefault="0015001A">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72CD0" w:rsidRDefault="001500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E72CD0" w:rsidRDefault="001500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2041.86</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减少159.25万元，下降7%，其中：基本支出</w:t>
      </w:r>
      <w:r>
        <w:rPr>
          <w:rFonts w:ascii="仿宋_GB2312" w:eastAsia="仿宋_GB2312"/>
          <w:sz w:val="28"/>
          <w:szCs w:val="28"/>
        </w:rPr>
        <w:t>1341.87</w:t>
      </w:r>
      <w:r>
        <w:rPr>
          <w:rFonts w:ascii="仿宋_GB2312" w:eastAsia="仿宋_GB2312" w:hint="eastAsia"/>
          <w:sz w:val="28"/>
          <w:szCs w:val="28"/>
        </w:rPr>
        <w:t>万元，占支出合计的65.72%；项目支出</w:t>
      </w:r>
      <w:r>
        <w:rPr>
          <w:rFonts w:ascii="仿宋_GB2312" w:eastAsia="仿宋_GB2312"/>
          <w:sz w:val="28"/>
          <w:szCs w:val="28"/>
        </w:rPr>
        <w:t>699.99</w:t>
      </w:r>
      <w:r>
        <w:rPr>
          <w:rFonts w:ascii="仿宋_GB2312" w:eastAsia="仿宋_GB2312" w:hint="eastAsia"/>
          <w:sz w:val="28"/>
          <w:szCs w:val="28"/>
        </w:rPr>
        <w:t>万元，占支出合计的34.28%;上缴上级支出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E72CD0" w:rsidRDefault="0015001A">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E72CD0" w:rsidRDefault="0015001A">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72CD0" w:rsidRDefault="0015001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E72CD0" w:rsidRDefault="0015001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2041.86</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sz w:val="28"/>
          <w:szCs w:val="28"/>
        </w:rPr>
        <w:t>118.51</w:t>
      </w:r>
      <w:r>
        <w:rPr>
          <w:rFonts w:ascii="仿宋_GB2312" w:eastAsia="仿宋_GB2312" w:hint="eastAsia"/>
          <w:sz w:val="28"/>
          <w:szCs w:val="28"/>
        </w:rPr>
        <w:t>万元，下降</w:t>
      </w:r>
      <w:r>
        <w:rPr>
          <w:rFonts w:ascii="仿宋_GB2312" w:eastAsia="仿宋_GB2312"/>
          <w:sz w:val="28"/>
          <w:szCs w:val="28"/>
        </w:rPr>
        <w:t>5</w:t>
      </w:r>
      <w:r>
        <w:rPr>
          <w:rFonts w:ascii="仿宋_GB2312" w:eastAsia="仿宋_GB2312" w:hint="eastAsia"/>
          <w:sz w:val="28"/>
          <w:szCs w:val="28"/>
        </w:rPr>
        <w:t>%。主要原因：</w:t>
      </w:r>
      <w:bookmarkStart w:id="0" w:name="OLE_LINK2"/>
      <w:bookmarkStart w:id="1" w:name="OLE_LINK3"/>
      <w:r>
        <w:rPr>
          <w:rFonts w:ascii="仿宋_GB2312" w:eastAsia="仿宋_GB2312" w:hint="eastAsia"/>
          <w:sz w:val="28"/>
          <w:szCs w:val="28"/>
        </w:rPr>
        <w:t>在编教师退休1人，社保公积金等单位缴费相应减少；</w:t>
      </w:r>
      <w:proofErr w:type="gramStart"/>
      <w:r>
        <w:rPr>
          <w:rFonts w:ascii="仿宋_GB2312" w:eastAsia="仿宋_GB2312" w:hint="eastAsia"/>
          <w:sz w:val="28"/>
          <w:szCs w:val="28"/>
        </w:rPr>
        <w:t>临辅人员</w:t>
      </w:r>
      <w:proofErr w:type="gramEnd"/>
      <w:r>
        <w:rPr>
          <w:rFonts w:ascii="仿宋_GB2312" w:eastAsia="仿宋_GB2312" w:hint="eastAsia"/>
          <w:sz w:val="28"/>
          <w:szCs w:val="28"/>
        </w:rPr>
        <w:t>按照区教委核编人数进行裁员（含退休）1</w:t>
      </w:r>
      <w:r>
        <w:rPr>
          <w:rFonts w:ascii="仿宋_GB2312" w:eastAsia="仿宋_GB2312"/>
          <w:sz w:val="28"/>
          <w:szCs w:val="28"/>
        </w:rPr>
        <w:t>7</w:t>
      </w:r>
      <w:r>
        <w:rPr>
          <w:rFonts w:ascii="仿宋_GB2312" w:eastAsia="仿宋_GB2312" w:hint="eastAsia"/>
          <w:sz w:val="28"/>
          <w:szCs w:val="28"/>
        </w:rPr>
        <w:t>人故产生劳务费相应减少；2</w:t>
      </w:r>
      <w:r>
        <w:rPr>
          <w:rFonts w:ascii="仿宋_GB2312" w:eastAsia="仿宋_GB2312"/>
          <w:sz w:val="28"/>
          <w:szCs w:val="28"/>
        </w:rPr>
        <w:t>023</w:t>
      </w:r>
      <w:r>
        <w:rPr>
          <w:rFonts w:ascii="仿宋_GB2312" w:eastAsia="仿宋_GB2312" w:hint="eastAsia"/>
          <w:sz w:val="28"/>
          <w:szCs w:val="28"/>
        </w:rPr>
        <w:t>年有突发卫生应急处理款项（核酸检测），本年度无此项支出费用故而资金减少</w:t>
      </w:r>
      <w:bookmarkEnd w:id="0"/>
      <w:bookmarkEnd w:id="1"/>
      <w:r>
        <w:rPr>
          <w:rFonts w:ascii="仿宋_GB2312" w:eastAsia="仿宋_GB2312" w:hint="eastAsia"/>
          <w:sz w:val="28"/>
          <w:szCs w:val="28"/>
        </w:rPr>
        <w:t>。</w:t>
      </w:r>
    </w:p>
    <w:p w:rsidR="00E72CD0" w:rsidRDefault="0015001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E72CD0" w:rsidRDefault="0015001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E72CD0" w:rsidRDefault="0015001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2041.86</w:t>
      </w:r>
      <w:r>
        <w:rPr>
          <w:rFonts w:ascii="仿宋_GB2312" w:eastAsia="仿宋_GB2312" w:hint="eastAsia"/>
          <w:sz w:val="28"/>
          <w:szCs w:val="28"/>
        </w:rPr>
        <w:t>万元，主要用于以下方面（按大类）：教育支出</w:t>
      </w:r>
      <w:r>
        <w:rPr>
          <w:rFonts w:ascii="仿宋_GB2312" w:eastAsia="仿宋_GB2312"/>
          <w:sz w:val="28"/>
          <w:szCs w:val="28"/>
        </w:rPr>
        <w:t>1708.24</w:t>
      </w:r>
      <w:r>
        <w:rPr>
          <w:rFonts w:ascii="仿宋_GB2312" w:eastAsia="仿宋_GB2312" w:hint="eastAsia"/>
          <w:sz w:val="28"/>
          <w:szCs w:val="28"/>
        </w:rPr>
        <w:t>万元，占本</w:t>
      </w:r>
      <w:r>
        <w:rPr>
          <w:rFonts w:ascii="仿宋_GB2312" w:eastAsia="仿宋_GB2312" w:hint="eastAsia"/>
          <w:sz w:val="28"/>
          <w:szCs w:val="28"/>
        </w:rPr>
        <w:lastRenderedPageBreak/>
        <w:t>年财政拨款支出</w:t>
      </w:r>
      <w:r>
        <w:rPr>
          <w:rFonts w:ascii="仿宋_GB2312" w:eastAsia="仿宋_GB2312"/>
          <w:sz w:val="28"/>
          <w:szCs w:val="28"/>
        </w:rPr>
        <w:t>84</w:t>
      </w:r>
      <w:r>
        <w:rPr>
          <w:rFonts w:ascii="仿宋_GB2312" w:eastAsia="仿宋_GB2312" w:hint="eastAsia"/>
          <w:sz w:val="28"/>
          <w:szCs w:val="28"/>
        </w:rPr>
        <w:t>%；社会保障和就业支出</w:t>
      </w:r>
      <w:r>
        <w:rPr>
          <w:rFonts w:ascii="仿宋_GB2312" w:eastAsia="仿宋_GB2312"/>
          <w:sz w:val="28"/>
          <w:szCs w:val="28"/>
        </w:rPr>
        <w:t>149.57</w:t>
      </w:r>
      <w:r>
        <w:rPr>
          <w:rFonts w:ascii="仿宋_GB2312" w:eastAsia="仿宋_GB2312" w:hint="eastAsia"/>
          <w:sz w:val="28"/>
          <w:szCs w:val="28"/>
        </w:rPr>
        <w:t>万元，占本年财政拨款支出</w:t>
      </w:r>
      <w:r>
        <w:rPr>
          <w:rFonts w:ascii="仿宋_GB2312" w:eastAsia="仿宋_GB2312"/>
          <w:sz w:val="28"/>
          <w:szCs w:val="28"/>
        </w:rPr>
        <w:t>7</w:t>
      </w:r>
      <w:r>
        <w:rPr>
          <w:rFonts w:ascii="仿宋_GB2312" w:eastAsia="仿宋_GB2312" w:hint="eastAsia"/>
          <w:sz w:val="28"/>
          <w:szCs w:val="28"/>
        </w:rPr>
        <w:t>%；卫生健康支出</w:t>
      </w:r>
      <w:r>
        <w:rPr>
          <w:rFonts w:ascii="仿宋_GB2312" w:eastAsia="仿宋_GB2312"/>
          <w:sz w:val="28"/>
          <w:szCs w:val="28"/>
        </w:rPr>
        <w:t>101.98</w:t>
      </w:r>
      <w:r>
        <w:rPr>
          <w:rFonts w:ascii="仿宋_GB2312" w:eastAsia="仿宋_GB2312" w:hint="eastAsia"/>
          <w:sz w:val="28"/>
          <w:szCs w:val="28"/>
        </w:rPr>
        <w:t>万元，占本年财政拨款支出</w:t>
      </w:r>
      <w:r>
        <w:rPr>
          <w:rFonts w:ascii="仿宋_GB2312" w:eastAsia="仿宋_GB2312"/>
          <w:sz w:val="28"/>
          <w:szCs w:val="28"/>
        </w:rPr>
        <w:t>5</w:t>
      </w:r>
      <w:r>
        <w:rPr>
          <w:rFonts w:ascii="仿宋_GB2312" w:eastAsia="仿宋_GB2312" w:hint="eastAsia"/>
          <w:sz w:val="28"/>
          <w:szCs w:val="28"/>
        </w:rPr>
        <w:t>%；住房保障支出</w:t>
      </w:r>
      <w:r>
        <w:rPr>
          <w:rFonts w:ascii="仿宋_GB2312" w:eastAsia="仿宋_GB2312"/>
          <w:sz w:val="28"/>
          <w:szCs w:val="28"/>
        </w:rPr>
        <w:t>82.07</w:t>
      </w:r>
      <w:r>
        <w:rPr>
          <w:rFonts w:ascii="仿宋_GB2312" w:eastAsia="仿宋_GB2312" w:hint="eastAsia"/>
          <w:sz w:val="28"/>
          <w:szCs w:val="28"/>
        </w:rPr>
        <w:t>万元，占本年财政拨款支出</w:t>
      </w:r>
      <w:r>
        <w:rPr>
          <w:rFonts w:ascii="仿宋_GB2312" w:eastAsia="仿宋_GB2312"/>
          <w:sz w:val="28"/>
          <w:szCs w:val="28"/>
        </w:rPr>
        <w:t>4</w:t>
      </w:r>
      <w:r>
        <w:rPr>
          <w:rFonts w:ascii="仿宋_GB2312" w:eastAsia="仿宋_GB2312" w:hint="eastAsia"/>
          <w:sz w:val="28"/>
          <w:szCs w:val="28"/>
        </w:rPr>
        <w:t>%。。</w:t>
      </w:r>
    </w:p>
    <w:p w:rsidR="00E72CD0" w:rsidRDefault="0015001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w:t>
      </w:r>
      <w:r w:rsidRPr="00D11DDB">
        <w:rPr>
          <w:rFonts w:ascii="仿宋_GB2312" w:eastAsia="仿宋_GB2312" w:hint="eastAsia"/>
          <w:sz w:val="28"/>
          <w:szCs w:val="28"/>
        </w:rPr>
        <w:t>一般公共预算财政拨款支出决算具体情况</w:t>
      </w:r>
    </w:p>
    <w:p w:rsidR="00E72CD0" w:rsidRDefault="0015001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w:t>
      </w:r>
      <w:r w:rsidR="002F4CEB">
        <w:rPr>
          <w:rFonts w:ascii="仿宋_GB2312" w:eastAsia="仿宋_GB2312" w:hint="eastAsia"/>
          <w:sz w:val="28"/>
          <w:szCs w:val="28"/>
        </w:rPr>
        <w:t>2</w:t>
      </w:r>
      <w:r w:rsidR="002F4CEB">
        <w:rPr>
          <w:rFonts w:ascii="仿宋_GB2312" w:eastAsia="仿宋_GB2312"/>
          <w:sz w:val="28"/>
          <w:szCs w:val="28"/>
        </w:rPr>
        <w:t>024</w:t>
      </w:r>
      <w:r w:rsidR="002F4CEB">
        <w:rPr>
          <w:rFonts w:ascii="仿宋_GB2312" w:eastAsia="仿宋_GB2312" w:hint="eastAsia"/>
          <w:sz w:val="28"/>
          <w:szCs w:val="28"/>
        </w:rPr>
        <w:t>年度年初预算</w:t>
      </w:r>
      <w:r w:rsidR="002F4CEB" w:rsidRPr="002F4CEB">
        <w:rPr>
          <w:rFonts w:ascii="仿宋_GB2312" w:eastAsia="仿宋_GB2312" w:hint="eastAsia"/>
          <w:sz w:val="28"/>
          <w:szCs w:val="28"/>
        </w:rPr>
        <w:t>1</w:t>
      </w:r>
      <w:r w:rsidR="002F4CEB" w:rsidRPr="002F4CEB">
        <w:rPr>
          <w:rFonts w:ascii="仿宋_GB2312" w:eastAsia="仿宋_GB2312"/>
          <w:sz w:val="28"/>
          <w:szCs w:val="28"/>
        </w:rPr>
        <w:t>728.9</w:t>
      </w:r>
      <w:r w:rsidR="002F4CEB">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sz w:val="28"/>
          <w:szCs w:val="28"/>
        </w:rPr>
        <w:t>4</w:t>
      </w:r>
      <w:r>
        <w:rPr>
          <w:rFonts w:ascii="仿宋_GB2312" w:eastAsia="仿宋_GB2312" w:hint="eastAsia"/>
          <w:sz w:val="28"/>
          <w:szCs w:val="28"/>
        </w:rPr>
        <w:t>年度决算</w:t>
      </w:r>
      <w:bookmarkStart w:id="2" w:name="OLE_LINK37"/>
      <w:r>
        <w:rPr>
          <w:rFonts w:ascii="仿宋_GB2312" w:eastAsia="仿宋_GB2312"/>
          <w:sz w:val="28"/>
          <w:szCs w:val="28"/>
        </w:rPr>
        <w:t>1708.24</w:t>
      </w:r>
      <w:bookmarkEnd w:id="2"/>
      <w:r>
        <w:rPr>
          <w:rFonts w:ascii="仿宋_GB2312" w:eastAsia="仿宋_GB2312" w:hint="eastAsia"/>
          <w:sz w:val="28"/>
          <w:szCs w:val="28"/>
        </w:rPr>
        <w:t>万元，</w:t>
      </w:r>
      <w:r w:rsidR="002F4CEB">
        <w:rPr>
          <w:rFonts w:ascii="仿宋_GB2312" w:eastAsia="仿宋_GB2312" w:hint="eastAsia"/>
          <w:sz w:val="28"/>
          <w:szCs w:val="28"/>
        </w:rPr>
        <w:t>完成年初预算的</w:t>
      </w:r>
      <w:r w:rsidR="002F4CEB">
        <w:rPr>
          <w:rFonts w:ascii="仿宋_GB2312" w:eastAsia="仿宋_GB2312"/>
          <w:sz w:val="28"/>
          <w:szCs w:val="28"/>
        </w:rPr>
        <w:t>98.81</w:t>
      </w:r>
      <w:r w:rsidR="002F4CEB">
        <w:rPr>
          <w:rFonts w:ascii="仿宋_GB2312" w:eastAsia="仿宋_GB2312" w:hint="eastAsia"/>
          <w:sz w:val="28"/>
          <w:szCs w:val="28"/>
        </w:rPr>
        <w:t>%</w:t>
      </w:r>
      <w:r>
        <w:rPr>
          <w:rFonts w:ascii="仿宋_GB2312" w:eastAsia="仿宋_GB2312" w:hint="eastAsia"/>
          <w:sz w:val="28"/>
          <w:szCs w:val="28"/>
        </w:rPr>
        <w:t>。其中：</w:t>
      </w:r>
    </w:p>
    <w:p w:rsidR="00E72CD0" w:rsidRDefault="0015001A">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“普通教育”（款，下同）</w:t>
      </w:r>
      <w:r w:rsidR="002F4CEB">
        <w:rPr>
          <w:rFonts w:ascii="仿宋_GB2312" w:eastAsia="仿宋_GB2312" w:hint="eastAsia"/>
          <w:sz w:val="28"/>
          <w:szCs w:val="28"/>
        </w:rPr>
        <w:t>2</w:t>
      </w:r>
      <w:r w:rsidR="002F4CEB">
        <w:rPr>
          <w:rFonts w:ascii="仿宋_GB2312" w:eastAsia="仿宋_GB2312"/>
          <w:sz w:val="28"/>
          <w:szCs w:val="28"/>
        </w:rPr>
        <w:t>024</w:t>
      </w:r>
      <w:r w:rsidR="002F4CEB">
        <w:rPr>
          <w:rFonts w:ascii="仿宋_GB2312" w:eastAsia="仿宋_GB2312" w:hint="eastAsia"/>
          <w:sz w:val="28"/>
          <w:szCs w:val="28"/>
        </w:rPr>
        <w:t>年度年初预算</w:t>
      </w:r>
      <w:r w:rsidR="002F4CEB" w:rsidRPr="002F4CEB">
        <w:rPr>
          <w:rFonts w:ascii="仿宋_GB2312" w:eastAsia="仿宋_GB2312" w:hint="eastAsia"/>
          <w:sz w:val="28"/>
          <w:szCs w:val="28"/>
        </w:rPr>
        <w:t>1</w:t>
      </w:r>
      <w:r w:rsidR="002F4CEB" w:rsidRPr="002F4CEB">
        <w:rPr>
          <w:rFonts w:ascii="仿宋_GB2312" w:eastAsia="仿宋_GB2312"/>
          <w:sz w:val="28"/>
          <w:szCs w:val="28"/>
        </w:rPr>
        <w:t>728.9</w:t>
      </w:r>
      <w:r w:rsidR="002F4CEB">
        <w:rPr>
          <w:rFonts w:ascii="仿宋_GB2312" w:eastAsia="仿宋_GB2312" w:hint="eastAsia"/>
          <w:sz w:val="28"/>
          <w:szCs w:val="28"/>
        </w:rPr>
        <w:t>万元，202</w:t>
      </w:r>
      <w:r w:rsidR="002F4CEB">
        <w:rPr>
          <w:rFonts w:ascii="仿宋_GB2312" w:eastAsia="仿宋_GB2312"/>
          <w:sz w:val="28"/>
          <w:szCs w:val="28"/>
        </w:rPr>
        <w:t>4</w:t>
      </w:r>
      <w:r w:rsidR="002F4CEB">
        <w:rPr>
          <w:rFonts w:ascii="仿宋_GB2312" w:eastAsia="仿宋_GB2312" w:hint="eastAsia"/>
          <w:sz w:val="28"/>
          <w:szCs w:val="28"/>
        </w:rPr>
        <w:t>年度决算</w:t>
      </w:r>
      <w:r w:rsidR="002F4CEB">
        <w:rPr>
          <w:rFonts w:ascii="仿宋_GB2312" w:eastAsia="仿宋_GB2312"/>
          <w:sz w:val="28"/>
          <w:szCs w:val="28"/>
        </w:rPr>
        <w:t>1708.24</w:t>
      </w:r>
      <w:r w:rsidR="002F4CEB">
        <w:rPr>
          <w:rFonts w:ascii="仿宋_GB2312" w:eastAsia="仿宋_GB2312" w:hint="eastAsia"/>
          <w:sz w:val="28"/>
          <w:szCs w:val="28"/>
        </w:rPr>
        <w:t>万元，完成年初预算的</w:t>
      </w:r>
      <w:r w:rsidR="002F4CEB">
        <w:rPr>
          <w:rFonts w:ascii="仿宋_GB2312" w:eastAsia="仿宋_GB2312"/>
          <w:sz w:val="28"/>
          <w:szCs w:val="28"/>
        </w:rPr>
        <w:t>98.81</w:t>
      </w:r>
      <w:r w:rsidR="002F4CEB">
        <w:rPr>
          <w:rFonts w:ascii="仿宋_GB2312" w:eastAsia="仿宋_GB2312" w:hint="eastAsia"/>
          <w:sz w:val="28"/>
          <w:szCs w:val="28"/>
        </w:rPr>
        <w:t>%</w:t>
      </w:r>
      <w:r>
        <w:rPr>
          <w:rFonts w:ascii="仿宋_GB2312" w:eastAsia="仿宋_GB2312" w:hint="eastAsia"/>
          <w:sz w:val="28"/>
          <w:szCs w:val="28"/>
        </w:rPr>
        <w:t>。主要原因在编教师退休1人，社保公积金等单位缴费相应减少；</w:t>
      </w:r>
      <w:proofErr w:type="gramStart"/>
      <w:r>
        <w:rPr>
          <w:rFonts w:ascii="仿宋_GB2312" w:eastAsia="仿宋_GB2312" w:hint="eastAsia"/>
          <w:sz w:val="28"/>
          <w:szCs w:val="28"/>
        </w:rPr>
        <w:t>临辅人员</w:t>
      </w:r>
      <w:proofErr w:type="gramEnd"/>
      <w:r>
        <w:rPr>
          <w:rFonts w:ascii="仿宋_GB2312" w:eastAsia="仿宋_GB2312" w:hint="eastAsia"/>
          <w:sz w:val="28"/>
          <w:szCs w:val="28"/>
        </w:rPr>
        <w:t>按照区教委核编人数进行裁员（含退休）17人故产生劳务费相应减少；2023年有突发卫生应急处理款项（核酸检测），本年度无此项支出费用故而资金减少。</w:t>
      </w:r>
    </w:p>
    <w:p w:rsidR="00E72CD0" w:rsidRDefault="0015001A">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2. “社会保障和就业支出”(类) </w:t>
      </w:r>
      <w:r w:rsidR="002F4CEB">
        <w:rPr>
          <w:rFonts w:ascii="仿宋_GB2312" w:eastAsia="仿宋_GB2312" w:hint="eastAsia"/>
          <w:sz w:val="28"/>
          <w:szCs w:val="28"/>
        </w:rPr>
        <w:t>2</w:t>
      </w:r>
      <w:r w:rsidR="002F4CEB">
        <w:rPr>
          <w:rFonts w:ascii="仿宋_GB2312" w:eastAsia="仿宋_GB2312"/>
          <w:sz w:val="28"/>
          <w:szCs w:val="28"/>
        </w:rPr>
        <w:t>024</w:t>
      </w:r>
      <w:r w:rsidR="002F4CEB">
        <w:rPr>
          <w:rFonts w:ascii="仿宋_GB2312" w:eastAsia="仿宋_GB2312" w:hint="eastAsia"/>
          <w:sz w:val="28"/>
          <w:szCs w:val="28"/>
        </w:rPr>
        <w:t>年度年初预算</w:t>
      </w:r>
      <w:r w:rsidR="002F4CEB" w:rsidRPr="00A75D50">
        <w:rPr>
          <w:rFonts w:ascii="仿宋_GB2312" w:eastAsia="仿宋_GB2312" w:hAnsi="文星标宋" w:cs="宋体" w:hint="eastAsia"/>
          <w:bCs/>
          <w:color w:val="000000"/>
          <w:kern w:val="0"/>
          <w:sz w:val="32"/>
          <w:szCs w:val="32"/>
        </w:rPr>
        <w:t>1</w:t>
      </w:r>
      <w:r w:rsidR="002F4CEB" w:rsidRPr="00A75D50">
        <w:rPr>
          <w:rFonts w:ascii="仿宋_GB2312" w:eastAsia="仿宋_GB2312" w:hAnsi="文星标宋" w:cs="宋体"/>
          <w:bCs/>
          <w:color w:val="000000"/>
          <w:kern w:val="0"/>
          <w:sz w:val="32"/>
          <w:szCs w:val="32"/>
        </w:rPr>
        <w:t>37.97</w:t>
      </w:r>
      <w:r w:rsidR="002F4CEB">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sz w:val="28"/>
          <w:szCs w:val="28"/>
        </w:rPr>
        <w:t>4</w:t>
      </w:r>
      <w:r>
        <w:rPr>
          <w:rFonts w:ascii="仿宋_GB2312" w:eastAsia="仿宋_GB2312" w:hint="eastAsia"/>
          <w:sz w:val="28"/>
          <w:szCs w:val="28"/>
        </w:rPr>
        <w:t>年度决算</w:t>
      </w:r>
      <w:r>
        <w:rPr>
          <w:rFonts w:ascii="仿宋_GB2312" w:eastAsia="仿宋_GB2312"/>
          <w:sz w:val="28"/>
          <w:szCs w:val="28"/>
        </w:rPr>
        <w:t>149.57</w:t>
      </w:r>
      <w:r>
        <w:rPr>
          <w:rFonts w:ascii="仿宋_GB2312" w:eastAsia="仿宋_GB2312" w:hint="eastAsia"/>
          <w:sz w:val="28"/>
          <w:szCs w:val="28"/>
        </w:rPr>
        <w:t>万元，</w:t>
      </w:r>
      <w:r w:rsidR="002F4CEB">
        <w:rPr>
          <w:rFonts w:ascii="仿宋_GB2312" w:eastAsia="仿宋_GB2312" w:hint="eastAsia"/>
          <w:sz w:val="28"/>
          <w:szCs w:val="28"/>
        </w:rPr>
        <w:t>完成年初预算的</w:t>
      </w:r>
      <w:r w:rsidR="002F4CEB">
        <w:rPr>
          <w:rFonts w:ascii="仿宋_GB2312" w:eastAsia="仿宋_GB2312"/>
          <w:sz w:val="28"/>
          <w:szCs w:val="28"/>
        </w:rPr>
        <w:t>108%</w:t>
      </w:r>
      <w:r>
        <w:rPr>
          <w:rFonts w:ascii="仿宋_GB2312" w:eastAsia="仿宋_GB2312" w:hint="eastAsia"/>
          <w:sz w:val="28"/>
          <w:szCs w:val="28"/>
        </w:rPr>
        <w:t>其中：</w:t>
      </w:r>
    </w:p>
    <w:p w:rsidR="00E72CD0" w:rsidRDefault="0015001A">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w:t>
      </w:r>
      <w:r w:rsidR="002F4CEB">
        <w:rPr>
          <w:rFonts w:ascii="仿宋_GB2312" w:eastAsia="仿宋_GB2312" w:hint="eastAsia"/>
          <w:sz w:val="28"/>
          <w:szCs w:val="28"/>
        </w:rPr>
        <w:t>2</w:t>
      </w:r>
      <w:r w:rsidR="002F4CEB">
        <w:rPr>
          <w:rFonts w:ascii="仿宋_GB2312" w:eastAsia="仿宋_GB2312"/>
          <w:sz w:val="28"/>
          <w:szCs w:val="28"/>
        </w:rPr>
        <w:t>024</w:t>
      </w:r>
      <w:r w:rsidR="002F4CEB">
        <w:rPr>
          <w:rFonts w:ascii="仿宋_GB2312" w:eastAsia="仿宋_GB2312" w:hint="eastAsia"/>
          <w:sz w:val="28"/>
          <w:szCs w:val="28"/>
        </w:rPr>
        <w:t>年度年初预算</w:t>
      </w:r>
      <w:r w:rsidR="002F4CEB" w:rsidRPr="00A75D50">
        <w:rPr>
          <w:rFonts w:ascii="仿宋_GB2312" w:eastAsia="仿宋_GB2312" w:hAnsi="文星标宋" w:cs="宋体" w:hint="eastAsia"/>
          <w:bCs/>
          <w:color w:val="000000"/>
          <w:kern w:val="0"/>
          <w:sz w:val="32"/>
          <w:szCs w:val="32"/>
        </w:rPr>
        <w:t>1</w:t>
      </w:r>
      <w:r w:rsidR="002F4CEB" w:rsidRPr="00A75D50">
        <w:rPr>
          <w:rFonts w:ascii="仿宋_GB2312" w:eastAsia="仿宋_GB2312" w:hAnsi="文星标宋" w:cs="宋体"/>
          <w:bCs/>
          <w:color w:val="000000"/>
          <w:kern w:val="0"/>
          <w:sz w:val="32"/>
          <w:szCs w:val="32"/>
        </w:rPr>
        <w:t>37.97</w:t>
      </w:r>
      <w:r w:rsidR="002F4CEB">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sz w:val="28"/>
          <w:szCs w:val="28"/>
        </w:rPr>
        <w:t>4</w:t>
      </w:r>
      <w:r>
        <w:rPr>
          <w:rFonts w:ascii="仿宋_GB2312" w:eastAsia="仿宋_GB2312" w:hint="eastAsia"/>
          <w:sz w:val="28"/>
          <w:szCs w:val="28"/>
        </w:rPr>
        <w:t>年度决算</w:t>
      </w:r>
      <w:r>
        <w:rPr>
          <w:rFonts w:ascii="仿宋_GB2312" w:eastAsia="仿宋_GB2312"/>
          <w:sz w:val="28"/>
          <w:szCs w:val="28"/>
        </w:rPr>
        <w:t>149.57</w:t>
      </w:r>
      <w:r>
        <w:rPr>
          <w:rFonts w:ascii="仿宋_GB2312" w:eastAsia="仿宋_GB2312" w:hint="eastAsia"/>
          <w:sz w:val="28"/>
          <w:szCs w:val="28"/>
        </w:rPr>
        <w:t>万元，</w:t>
      </w:r>
      <w:r w:rsidR="002F4CEB">
        <w:rPr>
          <w:rFonts w:ascii="仿宋_GB2312" w:eastAsia="仿宋_GB2312" w:hint="eastAsia"/>
          <w:sz w:val="28"/>
          <w:szCs w:val="28"/>
        </w:rPr>
        <w:t>完成年初预算的</w:t>
      </w:r>
      <w:r w:rsidR="002F4CEB">
        <w:rPr>
          <w:rFonts w:ascii="仿宋_GB2312" w:eastAsia="仿宋_GB2312"/>
          <w:sz w:val="28"/>
          <w:szCs w:val="28"/>
        </w:rPr>
        <w:t>108%</w:t>
      </w:r>
      <w:r>
        <w:rPr>
          <w:rFonts w:ascii="仿宋_GB2312" w:eastAsia="仿宋_GB2312" w:hint="eastAsia"/>
          <w:sz w:val="28"/>
          <w:szCs w:val="28"/>
        </w:rPr>
        <w:t>。主要原因：教师保险基数上调，单位缴纳部分增加；增加退休教师1人，离退休</w:t>
      </w:r>
      <w:proofErr w:type="gramStart"/>
      <w:r>
        <w:rPr>
          <w:rFonts w:ascii="仿宋_GB2312" w:eastAsia="仿宋_GB2312" w:hint="eastAsia"/>
          <w:sz w:val="28"/>
          <w:szCs w:val="28"/>
        </w:rPr>
        <w:t>费相应</w:t>
      </w:r>
      <w:proofErr w:type="gramEnd"/>
      <w:r>
        <w:rPr>
          <w:rFonts w:ascii="仿宋_GB2312" w:eastAsia="仿宋_GB2312" w:hint="eastAsia"/>
          <w:sz w:val="28"/>
          <w:szCs w:val="28"/>
        </w:rPr>
        <w:t>增加。</w:t>
      </w:r>
    </w:p>
    <w:p w:rsidR="00E72CD0" w:rsidRDefault="0015001A">
      <w:pPr>
        <w:spacing w:line="580" w:lineRule="exact"/>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．“卫生健康支出”(类)</w:t>
      </w:r>
      <w:bookmarkStart w:id="3" w:name="OLE_LINK47"/>
      <w:r w:rsidR="002F4CEB" w:rsidRPr="002F4CEB">
        <w:rPr>
          <w:rFonts w:ascii="仿宋_GB2312" w:eastAsia="仿宋_GB2312" w:hAnsi="文星标宋" w:cs="宋体" w:hint="eastAsia"/>
          <w:bCs/>
          <w:color w:val="000000"/>
          <w:kern w:val="0"/>
          <w:sz w:val="32"/>
          <w:szCs w:val="32"/>
        </w:rPr>
        <w:t xml:space="preserve"> </w:t>
      </w:r>
      <w:r w:rsidR="002F4CEB">
        <w:rPr>
          <w:rFonts w:ascii="仿宋_GB2312" w:eastAsia="仿宋_GB2312" w:hint="eastAsia"/>
          <w:sz w:val="28"/>
          <w:szCs w:val="28"/>
        </w:rPr>
        <w:t>2</w:t>
      </w:r>
      <w:r w:rsidR="002F4CEB">
        <w:rPr>
          <w:rFonts w:ascii="仿宋_GB2312" w:eastAsia="仿宋_GB2312"/>
          <w:sz w:val="28"/>
          <w:szCs w:val="28"/>
        </w:rPr>
        <w:t>024</w:t>
      </w:r>
      <w:r w:rsidR="002F4CEB">
        <w:rPr>
          <w:rFonts w:ascii="仿宋_GB2312" w:eastAsia="仿宋_GB2312" w:hint="eastAsia"/>
          <w:sz w:val="28"/>
          <w:szCs w:val="28"/>
        </w:rPr>
        <w:t>年度年初预算</w:t>
      </w:r>
      <w:r w:rsidR="002F4CEB" w:rsidRPr="002F4CEB">
        <w:rPr>
          <w:rFonts w:ascii="仿宋_GB2312" w:eastAsia="仿宋_GB2312" w:hint="eastAsia"/>
          <w:sz w:val="28"/>
          <w:szCs w:val="28"/>
        </w:rPr>
        <w:t>9</w:t>
      </w:r>
      <w:r w:rsidR="002F4CEB" w:rsidRPr="002F4CEB">
        <w:rPr>
          <w:rFonts w:ascii="仿宋_GB2312" w:eastAsia="仿宋_GB2312"/>
          <w:sz w:val="28"/>
          <w:szCs w:val="28"/>
        </w:rPr>
        <w:t>4.42</w:t>
      </w:r>
      <w:r w:rsidR="002F4CEB">
        <w:rPr>
          <w:rFonts w:ascii="仿宋_GB2312" w:eastAsia="仿宋_GB2312" w:hint="eastAsia"/>
          <w:sz w:val="28"/>
          <w:szCs w:val="28"/>
        </w:rPr>
        <w:t>万元</w:t>
      </w:r>
      <w:r w:rsidR="002F4CEB" w:rsidRPr="002F4CEB">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sz w:val="28"/>
          <w:szCs w:val="28"/>
        </w:rPr>
        <w:t>4</w:t>
      </w:r>
      <w:r>
        <w:rPr>
          <w:rFonts w:ascii="仿宋_GB2312" w:eastAsia="仿宋_GB2312" w:hint="eastAsia"/>
          <w:sz w:val="28"/>
          <w:szCs w:val="28"/>
        </w:rPr>
        <w:t>年度决算</w:t>
      </w:r>
      <w:bookmarkStart w:id="4" w:name="OLE_LINK45"/>
      <w:bookmarkStart w:id="5" w:name="OLE_LINK46"/>
      <w:r>
        <w:rPr>
          <w:rFonts w:ascii="仿宋_GB2312" w:eastAsia="仿宋_GB2312"/>
          <w:sz w:val="28"/>
          <w:szCs w:val="28"/>
        </w:rPr>
        <w:t>101.98</w:t>
      </w:r>
      <w:bookmarkEnd w:id="4"/>
      <w:bookmarkEnd w:id="5"/>
      <w:r>
        <w:rPr>
          <w:rFonts w:ascii="仿宋_GB2312" w:eastAsia="仿宋_GB2312" w:hint="eastAsia"/>
          <w:sz w:val="28"/>
          <w:szCs w:val="28"/>
        </w:rPr>
        <w:t>万元，</w:t>
      </w:r>
      <w:bookmarkEnd w:id="3"/>
      <w:r w:rsidR="002F4CEB">
        <w:rPr>
          <w:rFonts w:ascii="仿宋_GB2312" w:eastAsia="仿宋_GB2312" w:hint="eastAsia"/>
          <w:sz w:val="28"/>
          <w:szCs w:val="28"/>
        </w:rPr>
        <w:t>完成年初预算的</w:t>
      </w:r>
      <w:r w:rsidR="002F4CEB">
        <w:rPr>
          <w:rFonts w:ascii="仿宋_GB2312" w:eastAsia="仿宋_GB2312"/>
          <w:sz w:val="28"/>
          <w:szCs w:val="28"/>
        </w:rPr>
        <w:t>108%</w:t>
      </w:r>
      <w:r>
        <w:rPr>
          <w:rFonts w:ascii="仿宋_GB2312" w:eastAsia="仿宋_GB2312" w:hint="eastAsia"/>
          <w:sz w:val="28"/>
          <w:szCs w:val="28"/>
        </w:rPr>
        <w:t>。其中：</w:t>
      </w:r>
    </w:p>
    <w:p w:rsidR="00E72CD0" w:rsidRDefault="0015001A">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w:t>
      </w:r>
      <w:bookmarkStart w:id="6" w:name="_Hlk143257660"/>
      <w:r w:rsidR="002F4CEB">
        <w:rPr>
          <w:rFonts w:ascii="仿宋_GB2312" w:eastAsia="仿宋_GB2312" w:hint="eastAsia"/>
          <w:sz w:val="28"/>
          <w:szCs w:val="28"/>
        </w:rPr>
        <w:t>2</w:t>
      </w:r>
      <w:r w:rsidR="002F4CEB">
        <w:rPr>
          <w:rFonts w:ascii="仿宋_GB2312" w:eastAsia="仿宋_GB2312"/>
          <w:sz w:val="28"/>
          <w:szCs w:val="28"/>
        </w:rPr>
        <w:t>024</w:t>
      </w:r>
      <w:r w:rsidR="002F4CEB">
        <w:rPr>
          <w:rFonts w:ascii="仿宋_GB2312" w:eastAsia="仿宋_GB2312" w:hint="eastAsia"/>
          <w:sz w:val="28"/>
          <w:szCs w:val="28"/>
        </w:rPr>
        <w:t>年度年初预算</w:t>
      </w:r>
      <w:r w:rsidR="002F4CEB" w:rsidRPr="002F4CEB">
        <w:rPr>
          <w:rFonts w:ascii="仿宋_GB2312" w:eastAsia="仿宋_GB2312" w:hint="eastAsia"/>
          <w:sz w:val="28"/>
          <w:szCs w:val="28"/>
        </w:rPr>
        <w:t>9</w:t>
      </w:r>
      <w:r w:rsidR="002F4CEB" w:rsidRPr="002F4CEB">
        <w:rPr>
          <w:rFonts w:ascii="仿宋_GB2312" w:eastAsia="仿宋_GB2312"/>
          <w:sz w:val="28"/>
          <w:szCs w:val="28"/>
        </w:rPr>
        <w:t>4.42</w:t>
      </w:r>
      <w:r w:rsidR="002F4CEB">
        <w:rPr>
          <w:rFonts w:ascii="仿宋_GB2312" w:eastAsia="仿宋_GB2312" w:hint="eastAsia"/>
          <w:sz w:val="28"/>
          <w:szCs w:val="28"/>
        </w:rPr>
        <w:t>万元</w:t>
      </w:r>
      <w:r w:rsidR="002F4CEB" w:rsidRPr="002F4CEB">
        <w:rPr>
          <w:rFonts w:ascii="仿宋_GB2312" w:eastAsia="仿宋_GB2312" w:hint="eastAsia"/>
          <w:sz w:val="28"/>
          <w:szCs w:val="28"/>
        </w:rPr>
        <w:t>，</w:t>
      </w:r>
      <w:r w:rsidR="002F4CEB">
        <w:rPr>
          <w:rFonts w:ascii="仿宋_GB2312" w:eastAsia="仿宋_GB2312" w:hint="eastAsia"/>
          <w:sz w:val="28"/>
          <w:szCs w:val="28"/>
        </w:rPr>
        <w:t>202</w:t>
      </w:r>
      <w:r w:rsidR="002F4CEB">
        <w:rPr>
          <w:rFonts w:ascii="仿宋_GB2312" w:eastAsia="仿宋_GB2312"/>
          <w:sz w:val="28"/>
          <w:szCs w:val="28"/>
        </w:rPr>
        <w:t>4</w:t>
      </w:r>
      <w:r w:rsidR="002F4CEB">
        <w:rPr>
          <w:rFonts w:ascii="仿宋_GB2312" w:eastAsia="仿宋_GB2312" w:hint="eastAsia"/>
          <w:sz w:val="28"/>
          <w:szCs w:val="28"/>
        </w:rPr>
        <w:t>年度决算</w:t>
      </w:r>
      <w:r w:rsidR="002F4CEB">
        <w:rPr>
          <w:rFonts w:ascii="仿宋_GB2312" w:eastAsia="仿宋_GB2312"/>
          <w:sz w:val="28"/>
          <w:szCs w:val="28"/>
        </w:rPr>
        <w:t>101.98</w:t>
      </w:r>
      <w:r w:rsidR="002F4CEB">
        <w:rPr>
          <w:rFonts w:ascii="仿宋_GB2312" w:eastAsia="仿宋_GB2312" w:hint="eastAsia"/>
          <w:sz w:val="28"/>
          <w:szCs w:val="28"/>
        </w:rPr>
        <w:t>万元，完成年初预算的</w:t>
      </w:r>
      <w:r w:rsidR="002F4CEB">
        <w:rPr>
          <w:rFonts w:ascii="仿宋_GB2312" w:eastAsia="仿宋_GB2312"/>
          <w:sz w:val="28"/>
          <w:szCs w:val="28"/>
        </w:rPr>
        <w:t>108%</w:t>
      </w:r>
      <w:r>
        <w:rPr>
          <w:rFonts w:ascii="仿宋_GB2312" w:eastAsia="仿宋_GB2312" w:hint="eastAsia"/>
          <w:sz w:val="28"/>
          <w:szCs w:val="28"/>
        </w:rPr>
        <w:t>。</w:t>
      </w:r>
      <w:bookmarkStart w:id="7" w:name="OLE_LINK49"/>
      <w:r>
        <w:rPr>
          <w:rFonts w:ascii="仿宋_GB2312" w:eastAsia="仿宋_GB2312" w:hint="eastAsia"/>
          <w:sz w:val="28"/>
          <w:szCs w:val="28"/>
        </w:rPr>
        <w:t>主要原因：教师事业单位医疗基数上调，单位缴纳部分增加。</w:t>
      </w:r>
      <w:bookmarkEnd w:id="6"/>
      <w:bookmarkEnd w:id="7"/>
    </w:p>
    <w:p w:rsidR="00E72CD0" w:rsidRDefault="0015001A">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“住房保障支出”（类）</w:t>
      </w:r>
      <w:bookmarkStart w:id="8" w:name="OLE_LINK48"/>
      <w:r w:rsidR="00D927EB">
        <w:rPr>
          <w:rFonts w:ascii="仿宋_GB2312" w:eastAsia="仿宋_GB2312" w:hint="eastAsia"/>
          <w:sz w:val="28"/>
          <w:szCs w:val="28"/>
        </w:rPr>
        <w:t>2</w:t>
      </w:r>
      <w:r w:rsidR="00D927EB">
        <w:rPr>
          <w:rFonts w:ascii="仿宋_GB2312" w:eastAsia="仿宋_GB2312"/>
          <w:sz w:val="28"/>
          <w:szCs w:val="28"/>
        </w:rPr>
        <w:t>024</w:t>
      </w:r>
      <w:r w:rsidR="00D927EB">
        <w:rPr>
          <w:rFonts w:ascii="仿宋_GB2312" w:eastAsia="仿宋_GB2312" w:hint="eastAsia"/>
          <w:sz w:val="28"/>
          <w:szCs w:val="28"/>
        </w:rPr>
        <w:t>年度年初预算</w:t>
      </w:r>
      <w:r w:rsidR="00D927EB">
        <w:rPr>
          <w:rFonts w:ascii="仿宋_GB2312" w:eastAsia="仿宋_GB2312"/>
          <w:sz w:val="28"/>
          <w:szCs w:val="28"/>
        </w:rPr>
        <w:t>0</w:t>
      </w:r>
      <w:r w:rsidR="00D927EB">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sz w:val="28"/>
          <w:szCs w:val="28"/>
        </w:rPr>
        <w:t>4</w:t>
      </w:r>
      <w:r>
        <w:rPr>
          <w:rFonts w:ascii="仿宋_GB2312" w:eastAsia="仿宋_GB2312" w:hint="eastAsia"/>
          <w:sz w:val="28"/>
          <w:szCs w:val="28"/>
        </w:rPr>
        <w:t>年度决算</w:t>
      </w:r>
      <w:r>
        <w:rPr>
          <w:rFonts w:ascii="仿宋_GB2312" w:eastAsia="仿宋_GB2312"/>
          <w:sz w:val="28"/>
          <w:szCs w:val="28"/>
        </w:rPr>
        <w:t>82.07</w:t>
      </w:r>
      <w:r>
        <w:rPr>
          <w:rFonts w:ascii="仿宋_GB2312" w:eastAsia="仿宋_GB2312" w:hint="eastAsia"/>
          <w:sz w:val="28"/>
          <w:szCs w:val="28"/>
        </w:rPr>
        <w:t>万元</w:t>
      </w:r>
      <w:bookmarkStart w:id="9" w:name="_GoBack"/>
      <w:bookmarkEnd w:id="9"/>
      <w:r>
        <w:rPr>
          <w:rFonts w:ascii="仿宋_GB2312" w:eastAsia="仿宋_GB2312" w:hint="eastAsia"/>
          <w:sz w:val="28"/>
          <w:szCs w:val="28"/>
        </w:rPr>
        <w:t>。</w:t>
      </w:r>
      <w:bookmarkEnd w:id="8"/>
      <w:r>
        <w:rPr>
          <w:rFonts w:ascii="仿宋_GB2312" w:eastAsia="仿宋_GB2312" w:hint="eastAsia"/>
          <w:sz w:val="28"/>
          <w:szCs w:val="28"/>
        </w:rPr>
        <w:t>其中：</w:t>
      </w:r>
    </w:p>
    <w:p w:rsidR="00E72CD0" w:rsidRDefault="0015001A">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“住房改革支出”（款）</w:t>
      </w:r>
      <w:r w:rsidR="00D927EB">
        <w:rPr>
          <w:rFonts w:ascii="仿宋_GB2312" w:eastAsia="仿宋_GB2312" w:hint="eastAsia"/>
          <w:sz w:val="28"/>
          <w:szCs w:val="28"/>
        </w:rPr>
        <w:t>2</w:t>
      </w:r>
      <w:r w:rsidR="00D927EB">
        <w:rPr>
          <w:rFonts w:ascii="仿宋_GB2312" w:eastAsia="仿宋_GB2312"/>
          <w:sz w:val="28"/>
          <w:szCs w:val="28"/>
        </w:rPr>
        <w:t>024</w:t>
      </w:r>
      <w:r w:rsidR="00D927EB">
        <w:rPr>
          <w:rFonts w:ascii="仿宋_GB2312" w:eastAsia="仿宋_GB2312" w:hint="eastAsia"/>
          <w:sz w:val="28"/>
          <w:szCs w:val="28"/>
        </w:rPr>
        <w:t>年度年初预算</w:t>
      </w:r>
      <w:r w:rsidR="00D927EB">
        <w:rPr>
          <w:rFonts w:ascii="仿宋_GB2312" w:eastAsia="仿宋_GB2312"/>
          <w:sz w:val="28"/>
          <w:szCs w:val="28"/>
        </w:rPr>
        <w:t>0</w:t>
      </w:r>
      <w:r w:rsidR="00D927EB">
        <w:rPr>
          <w:rFonts w:ascii="仿宋_GB2312" w:eastAsia="仿宋_GB2312" w:hint="eastAsia"/>
          <w:sz w:val="28"/>
          <w:szCs w:val="28"/>
        </w:rPr>
        <w:t>万元，202</w:t>
      </w:r>
      <w:r w:rsidR="00D927EB">
        <w:rPr>
          <w:rFonts w:ascii="仿宋_GB2312" w:eastAsia="仿宋_GB2312"/>
          <w:sz w:val="28"/>
          <w:szCs w:val="28"/>
        </w:rPr>
        <w:t>4</w:t>
      </w:r>
      <w:r w:rsidR="00D927EB">
        <w:rPr>
          <w:rFonts w:ascii="仿宋_GB2312" w:eastAsia="仿宋_GB2312" w:hint="eastAsia"/>
          <w:sz w:val="28"/>
          <w:szCs w:val="28"/>
        </w:rPr>
        <w:t>年度决算</w:t>
      </w:r>
      <w:r w:rsidR="00D927EB">
        <w:rPr>
          <w:rFonts w:ascii="仿宋_GB2312" w:eastAsia="仿宋_GB2312"/>
          <w:sz w:val="28"/>
          <w:szCs w:val="28"/>
        </w:rPr>
        <w:t>82.07</w:t>
      </w:r>
      <w:r w:rsidR="00D927EB">
        <w:rPr>
          <w:rFonts w:ascii="仿宋_GB2312" w:eastAsia="仿宋_GB2312" w:hint="eastAsia"/>
          <w:sz w:val="28"/>
          <w:szCs w:val="28"/>
        </w:rPr>
        <w:t>万元</w:t>
      </w:r>
      <w:r>
        <w:rPr>
          <w:rFonts w:ascii="仿宋_GB2312" w:eastAsia="仿宋_GB2312" w:hint="eastAsia"/>
          <w:sz w:val="28"/>
          <w:szCs w:val="28"/>
        </w:rPr>
        <w:t>。主要原因：教师补发以往年度住房补贴。</w:t>
      </w:r>
    </w:p>
    <w:p w:rsidR="00E72CD0" w:rsidRDefault="0015001A">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E72CD0" w:rsidRDefault="0015001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E72CD0" w:rsidRDefault="0015001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本单位2024年度无政府性基金预算财政拨款安排的支出。</w:t>
      </w:r>
    </w:p>
    <w:p w:rsidR="00E72CD0" w:rsidRDefault="0015001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E72CD0" w:rsidRDefault="0015001A">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本单位2024年度无政府性基金预算财政拨款安排的支出。</w:t>
      </w:r>
    </w:p>
    <w:p w:rsidR="00E72CD0" w:rsidRDefault="0015001A">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E72CD0" w:rsidRDefault="0015001A">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E72CD0" w:rsidRDefault="0015001A">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E72CD0" w:rsidRDefault="0015001A">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1341.87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、津贴补贴、绩效工资、</w:t>
      </w:r>
      <w:r>
        <w:rPr>
          <w:rFonts w:ascii="仿宋_GB2312" w:eastAsia="仿宋_GB2312" w:hint="eastAsia"/>
          <w:sz w:val="28"/>
          <w:szCs w:val="28"/>
        </w:rPr>
        <w:t>机关事业单位基本养老保险缴费、职业年金缴费、职工基本医疗保险缴费、公务员医疗补助缴费、其他</w:t>
      </w:r>
      <w:r>
        <w:rPr>
          <w:rFonts w:ascii="仿宋_GB2312" w:eastAsia="仿宋_GB2312"/>
          <w:sz w:val="28"/>
          <w:szCs w:val="28"/>
        </w:rPr>
        <w:t>社会保障缴费、</w:t>
      </w:r>
      <w:r>
        <w:rPr>
          <w:rFonts w:ascii="仿宋_GB2312" w:eastAsia="仿宋_GB2312" w:hint="eastAsia"/>
          <w:sz w:val="28"/>
          <w:szCs w:val="28"/>
        </w:rPr>
        <w:t>住房公积金等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办公费、水费、电费、邮电费、取暖费、物业管理费、差旅费、维修（护）费、培训费、委托业务费、福利费、公务用车运行维护费</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退休费</w:t>
      </w:r>
      <w:r>
        <w:rPr>
          <w:rFonts w:ascii="仿宋_GB2312" w:eastAsia="仿宋_GB2312" w:hint="eastAsia"/>
          <w:sz w:val="28"/>
          <w:szCs w:val="28"/>
        </w:rPr>
        <w:t>、</w:t>
      </w:r>
      <w:r>
        <w:rPr>
          <w:rFonts w:ascii="仿宋_GB2312" w:eastAsia="仿宋_GB2312"/>
          <w:sz w:val="28"/>
          <w:szCs w:val="28"/>
        </w:rPr>
        <w:t>奖励金</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p>
    <w:p w:rsidR="00E72CD0" w:rsidRDefault="0015001A">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E72CD0" w:rsidRDefault="0015001A">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E72CD0" w:rsidRDefault="0015001A">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E72CD0" w:rsidRDefault="0015001A">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1.79</w:t>
      </w:r>
      <w:r>
        <w:rPr>
          <w:rFonts w:ascii="仿宋_GB2312" w:eastAsia="仿宋_GB2312" w:hint="eastAsia"/>
          <w:sz w:val="28"/>
          <w:szCs w:val="28"/>
        </w:rPr>
        <w:t>万元，比2024年度“三公”经费财政拨款年初预算</w:t>
      </w:r>
      <w:r>
        <w:rPr>
          <w:rFonts w:ascii="仿宋_GB2312" w:eastAsia="仿宋_GB2312"/>
          <w:sz w:val="28"/>
          <w:szCs w:val="28"/>
        </w:rPr>
        <w:t>2.7</w:t>
      </w:r>
      <w:r>
        <w:rPr>
          <w:rFonts w:ascii="仿宋_GB2312" w:eastAsia="仿宋_GB2312" w:hint="eastAsia"/>
          <w:sz w:val="28"/>
          <w:szCs w:val="28"/>
        </w:rPr>
        <w:t>万元减少</w:t>
      </w:r>
      <w:r>
        <w:rPr>
          <w:rFonts w:ascii="仿宋_GB2312" w:eastAsia="仿宋_GB2312"/>
          <w:sz w:val="28"/>
          <w:szCs w:val="28"/>
        </w:rPr>
        <w:t>0.91</w:t>
      </w:r>
      <w:r>
        <w:rPr>
          <w:rFonts w:ascii="仿宋_GB2312" w:eastAsia="仿宋_GB2312" w:hint="eastAsia"/>
          <w:sz w:val="28"/>
          <w:szCs w:val="28"/>
        </w:rPr>
        <w:t>万元。其中：</w:t>
      </w:r>
    </w:p>
    <w:p w:rsidR="00E72CD0" w:rsidRDefault="0015001A">
      <w:pPr>
        <w:spacing w:line="560" w:lineRule="exact"/>
        <w:ind w:firstLine="600"/>
        <w:rPr>
          <w:rFonts w:ascii="仿宋_GB2312" w:eastAsia="仿宋_GB2312"/>
          <w:sz w:val="28"/>
          <w:szCs w:val="28"/>
        </w:rPr>
      </w:pPr>
      <w:r>
        <w:rPr>
          <w:rFonts w:ascii="仿宋_GB2312" w:eastAsia="仿宋_GB2312" w:hint="eastAsia"/>
          <w:sz w:val="28"/>
          <w:szCs w:val="28"/>
        </w:rPr>
        <w:t>1.</w:t>
      </w:r>
      <w:r w:rsidRPr="0015001A">
        <w:rPr>
          <w:rFonts w:ascii="仿宋_GB2312" w:eastAsia="仿宋_GB2312" w:hint="eastAsia"/>
          <w:sz w:val="28"/>
          <w:szCs w:val="28"/>
        </w:rPr>
        <w:t xml:space="preserve"> </w:t>
      </w:r>
      <w:r>
        <w:rPr>
          <w:rFonts w:ascii="仿宋_GB2312" w:eastAsia="仿宋_GB2312" w:hint="eastAsia"/>
          <w:sz w:val="28"/>
          <w:szCs w:val="28"/>
        </w:rPr>
        <w:t>因公出国（境）费用。2024年度决算数0万元，比2024年度年初预算数0万元增减无变化，保持一致。主要原因：</w:t>
      </w:r>
      <w:r>
        <w:rPr>
          <w:rFonts w:ascii="仿宋_GB2312" w:eastAsia="仿宋_GB2312" w:hint="eastAsia"/>
          <w:color w:val="000000"/>
          <w:sz w:val="28"/>
          <w:szCs w:val="28"/>
          <w:lang w:bidi="ar"/>
        </w:rPr>
        <w:t>是因公出国（境）费用根据年度出国审批情况作为追加项目管理，单位不做年初预算，本年也没有出国审批项目发生</w:t>
      </w:r>
      <w:r>
        <w:rPr>
          <w:rFonts w:ascii="仿宋_GB2312" w:eastAsia="仿宋_GB2312" w:hint="eastAsia"/>
          <w:sz w:val="28"/>
          <w:szCs w:val="28"/>
        </w:rPr>
        <w:t>；2024年度因公出国（境）费用主要用于</w:t>
      </w:r>
      <w:r>
        <w:rPr>
          <w:rFonts w:ascii="仿宋_GB2312" w:eastAsia="仿宋_GB2312" w:hint="eastAsia"/>
          <w:color w:val="000000"/>
          <w:sz w:val="28"/>
          <w:szCs w:val="28"/>
          <w:lang w:bidi="ar"/>
        </w:rPr>
        <w:t>出国（境）的会议、培训交流等事项</w:t>
      </w:r>
      <w:r>
        <w:rPr>
          <w:rFonts w:ascii="仿宋_GB2312" w:eastAsia="仿宋_GB2312" w:hint="eastAsia"/>
          <w:sz w:val="28"/>
          <w:szCs w:val="28"/>
        </w:rPr>
        <w:t>等，2024年度组织因公出国（境）团组0个、0人次。</w:t>
      </w:r>
    </w:p>
    <w:p w:rsidR="00E72CD0" w:rsidRDefault="0015001A">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Pr>
          <w:rFonts w:ascii="仿宋_GB2312" w:eastAsia="仿宋_GB2312"/>
          <w:sz w:val="28"/>
          <w:szCs w:val="28"/>
        </w:rPr>
        <w:t>0</w:t>
      </w:r>
      <w:r>
        <w:rPr>
          <w:rFonts w:ascii="仿宋_GB2312" w:eastAsia="仿宋_GB2312" w:hint="eastAsia"/>
          <w:sz w:val="28"/>
          <w:szCs w:val="28"/>
        </w:rPr>
        <w:t>万元，与2024年度年初预算数</w:t>
      </w:r>
      <w:r>
        <w:rPr>
          <w:rFonts w:ascii="仿宋_GB2312" w:eastAsia="仿宋_GB2312"/>
          <w:sz w:val="28"/>
          <w:szCs w:val="28"/>
        </w:rPr>
        <w:t>0</w:t>
      </w:r>
      <w:r>
        <w:rPr>
          <w:rFonts w:ascii="仿宋_GB2312" w:eastAsia="仿宋_GB2312" w:hint="eastAsia"/>
          <w:sz w:val="28"/>
          <w:szCs w:val="28"/>
        </w:rPr>
        <w:t>万元持平。主要原因：</w:t>
      </w:r>
      <w:r>
        <w:rPr>
          <w:rFonts w:ascii="仿宋_GB2312" w:eastAsia="仿宋_GB2312" w:hint="eastAsia"/>
          <w:color w:val="000000"/>
          <w:sz w:val="28"/>
          <w:szCs w:val="28"/>
          <w:lang w:bidi="ar"/>
        </w:rPr>
        <w:t>本年度无公务接待支出</w:t>
      </w:r>
      <w:r>
        <w:rPr>
          <w:rFonts w:ascii="仿宋_GB2312" w:eastAsia="仿宋_GB2312" w:hint="eastAsia"/>
          <w:sz w:val="28"/>
          <w:szCs w:val="28"/>
        </w:rPr>
        <w:t>。2024年度公务接待费主要用于</w:t>
      </w:r>
      <w:r>
        <w:rPr>
          <w:rFonts w:ascii="仿宋_GB2312" w:eastAsia="仿宋_GB2312" w:hint="eastAsia"/>
          <w:sz w:val="28"/>
          <w:szCs w:val="28"/>
          <w:lang w:bidi="ar"/>
        </w:rPr>
        <w:t>公务接待事项</w:t>
      </w:r>
      <w:r>
        <w:rPr>
          <w:rFonts w:ascii="仿宋_GB2312" w:eastAsia="仿宋_GB2312" w:hint="eastAsia"/>
          <w:sz w:val="28"/>
          <w:szCs w:val="28"/>
        </w:rPr>
        <w:t>。公务接待0批次，公务接待0人次。</w:t>
      </w:r>
    </w:p>
    <w:p w:rsidR="00E72CD0" w:rsidRDefault="0015001A">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1.79</w:t>
      </w:r>
      <w:r>
        <w:rPr>
          <w:rFonts w:ascii="仿宋_GB2312" w:eastAsia="仿宋_GB2312" w:hint="eastAsia"/>
          <w:sz w:val="28"/>
          <w:szCs w:val="28"/>
        </w:rPr>
        <w:t>万元，比2024年度年初预算数</w:t>
      </w:r>
      <w:r>
        <w:rPr>
          <w:rFonts w:ascii="仿宋_GB2312" w:eastAsia="仿宋_GB2312"/>
          <w:sz w:val="28"/>
          <w:szCs w:val="28"/>
        </w:rPr>
        <w:t>2.7</w:t>
      </w:r>
      <w:r>
        <w:rPr>
          <w:rFonts w:ascii="仿宋_GB2312" w:eastAsia="仿宋_GB2312" w:hint="eastAsia"/>
          <w:sz w:val="28"/>
          <w:szCs w:val="28"/>
        </w:rPr>
        <w:t>万元减少0</w:t>
      </w:r>
      <w:r>
        <w:rPr>
          <w:rFonts w:ascii="仿宋_GB2312" w:eastAsia="仿宋_GB2312"/>
          <w:sz w:val="28"/>
          <w:szCs w:val="28"/>
        </w:rPr>
        <w:t>.91</w:t>
      </w:r>
      <w:r>
        <w:rPr>
          <w:rFonts w:ascii="仿宋_GB2312" w:eastAsia="仿宋_GB2312" w:hint="eastAsia"/>
          <w:sz w:val="28"/>
          <w:szCs w:val="28"/>
        </w:rPr>
        <w:t>万元。其中，公务用车购置费2024年度决算数0万元，主要原因：本年度无此项支出，2024年度购置（更新）0辆。公务用车运行维护费2024年度决算数</w:t>
      </w:r>
      <w:r>
        <w:rPr>
          <w:rFonts w:ascii="仿宋_GB2312" w:eastAsia="仿宋_GB2312"/>
          <w:sz w:val="28"/>
          <w:szCs w:val="28"/>
        </w:rPr>
        <w:t>1.79</w:t>
      </w:r>
      <w:r>
        <w:rPr>
          <w:rFonts w:ascii="仿宋_GB2312" w:eastAsia="仿宋_GB2312" w:hint="eastAsia"/>
          <w:sz w:val="28"/>
          <w:szCs w:val="28"/>
        </w:rPr>
        <w:t>万元，主要原因：</w:t>
      </w:r>
      <w:r>
        <w:rPr>
          <w:rFonts w:ascii="仿宋_GB2312" w:eastAsia="仿宋_GB2312" w:hint="eastAsia"/>
          <w:color w:val="000000"/>
          <w:sz w:val="28"/>
          <w:szCs w:val="28"/>
          <w:lang w:bidi="ar"/>
        </w:rPr>
        <w:t>原因是严格落实公务用车使用规定，认真贯彻厉行节约反对浪费的有关要求，本着节俭高效的原则,进一步加强公务用车管理,减少费用支出</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rsidR="00E72CD0" w:rsidRDefault="0015001A">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E72CD0" w:rsidRDefault="0015001A">
      <w:pPr>
        <w:ind w:firstLineChars="192" w:firstLine="538"/>
        <w:rPr>
          <w:rFonts w:ascii="仿宋_GB2312" w:eastAsia="仿宋_GB2312"/>
          <w:sz w:val="28"/>
          <w:szCs w:val="28"/>
        </w:rPr>
      </w:pPr>
      <w:r>
        <w:rPr>
          <w:rFonts w:ascii="仿宋_GB2312" w:eastAsia="仿宋_GB2312" w:hint="eastAsia"/>
          <w:sz w:val="28"/>
          <w:szCs w:val="28"/>
        </w:rPr>
        <w:t>本单位不在机关运行经费统计范围之内。</w:t>
      </w:r>
    </w:p>
    <w:p w:rsidR="00E72CD0" w:rsidRDefault="0015001A">
      <w:pPr>
        <w:ind w:left="540"/>
        <w:rPr>
          <w:rFonts w:ascii="黑体" w:eastAsia="黑体"/>
          <w:sz w:val="28"/>
          <w:szCs w:val="28"/>
        </w:rPr>
      </w:pPr>
      <w:r>
        <w:rPr>
          <w:rFonts w:ascii="黑体" w:eastAsia="黑体" w:hint="eastAsia"/>
          <w:sz w:val="28"/>
          <w:szCs w:val="28"/>
        </w:rPr>
        <w:lastRenderedPageBreak/>
        <w:t>三、政府采购支出情况</w:t>
      </w:r>
    </w:p>
    <w:p w:rsidR="00E72CD0" w:rsidRDefault="0015001A">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76.35</w:t>
      </w:r>
      <w:r>
        <w:rPr>
          <w:rFonts w:ascii="仿宋_GB2312" w:eastAsia="仿宋_GB2312" w:hint="eastAsia"/>
          <w:sz w:val="28"/>
          <w:szCs w:val="28"/>
        </w:rPr>
        <w:t>万元，其中：政府采购货物支出0万元，政府采购工程支出0万元，政府采购服务支出</w:t>
      </w:r>
      <w:r>
        <w:rPr>
          <w:rFonts w:ascii="仿宋_GB2312" w:eastAsia="仿宋_GB2312"/>
          <w:sz w:val="28"/>
          <w:szCs w:val="28"/>
        </w:rPr>
        <w:t>76.35</w:t>
      </w:r>
      <w:r>
        <w:rPr>
          <w:rFonts w:ascii="仿宋_GB2312" w:eastAsia="仿宋_GB2312" w:hint="eastAsia"/>
          <w:sz w:val="28"/>
          <w:szCs w:val="28"/>
        </w:rPr>
        <w:t>万元。授予中小企业合同金额</w:t>
      </w:r>
      <w:r>
        <w:rPr>
          <w:rFonts w:ascii="仿宋_GB2312" w:eastAsia="仿宋_GB2312"/>
          <w:sz w:val="28"/>
          <w:szCs w:val="28"/>
        </w:rPr>
        <w:t>63.83</w:t>
      </w:r>
      <w:r>
        <w:rPr>
          <w:rFonts w:ascii="仿宋_GB2312" w:eastAsia="仿宋_GB2312" w:hint="eastAsia"/>
          <w:sz w:val="28"/>
          <w:szCs w:val="28"/>
        </w:rPr>
        <w:t>万元，占政府采购支出总额的83.59%，其中：授予小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6.23</w:t>
      </w:r>
      <w:r>
        <w:rPr>
          <w:rFonts w:ascii="仿宋_GB2312" w:eastAsia="仿宋_GB2312" w:hint="eastAsia"/>
          <w:sz w:val="28"/>
          <w:szCs w:val="28"/>
        </w:rPr>
        <w:t>万元，占政府采购支出总额的</w:t>
      </w:r>
      <w:r>
        <w:rPr>
          <w:rFonts w:ascii="仿宋_GB2312" w:eastAsia="仿宋_GB2312"/>
          <w:sz w:val="28"/>
          <w:szCs w:val="28"/>
        </w:rPr>
        <w:t>8.16</w:t>
      </w:r>
      <w:r>
        <w:rPr>
          <w:rFonts w:ascii="仿宋_GB2312" w:eastAsia="仿宋_GB2312" w:hint="eastAsia"/>
          <w:sz w:val="28"/>
          <w:szCs w:val="28"/>
        </w:rPr>
        <w:t>%。</w:t>
      </w:r>
    </w:p>
    <w:p w:rsidR="00E72CD0" w:rsidRDefault="0015001A">
      <w:pPr>
        <w:ind w:firstLineChars="200" w:firstLine="560"/>
        <w:rPr>
          <w:rFonts w:ascii="黑体" w:eastAsia="黑体"/>
          <w:sz w:val="28"/>
          <w:szCs w:val="28"/>
          <w:highlight w:val="yellow"/>
        </w:rPr>
      </w:pPr>
      <w:r>
        <w:rPr>
          <w:rFonts w:ascii="黑体" w:eastAsia="黑体" w:hint="eastAsia"/>
          <w:sz w:val="28"/>
          <w:szCs w:val="28"/>
        </w:rPr>
        <w:t>四、国有资产占用情况</w:t>
      </w:r>
    </w:p>
    <w:p w:rsidR="00E72CD0" w:rsidRDefault="0015001A">
      <w:pPr>
        <w:ind w:firstLineChars="200" w:firstLine="560"/>
        <w:rPr>
          <w:rFonts w:ascii="仿宋_GB2312" w:eastAsia="仿宋_GB2312"/>
          <w:sz w:val="32"/>
          <w:szCs w:val="32"/>
        </w:rPr>
      </w:pPr>
      <w:r>
        <w:rPr>
          <w:rFonts w:ascii="仿宋_GB2312" w:eastAsia="仿宋_GB2312" w:hint="eastAsia"/>
          <w:sz w:val="28"/>
          <w:szCs w:val="28"/>
        </w:rPr>
        <w:t>截至12月31日，北京市</w:t>
      </w:r>
      <w:proofErr w:type="gramStart"/>
      <w:r>
        <w:rPr>
          <w:rFonts w:ascii="仿宋_GB2312" w:eastAsia="仿宋_GB2312" w:hint="eastAsia"/>
          <w:sz w:val="28"/>
          <w:szCs w:val="28"/>
        </w:rPr>
        <w:t>大兴区</w:t>
      </w:r>
      <w:proofErr w:type="gramEnd"/>
      <w:r>
        <w:rPr>
          <w:rFonts w:ascii="仿宋_GB2312" w:eastAsia="仿宋_GB2312" w:hint="eastAsia"/>
          <w:sz w:val="28"/>
          <w:szCs w:val="28"/>
        </w:rPr>
        <w:t>第六幼儿园共有车辆1台；单位价值100万元（含）以上的设备0台（套）。</w:t>
      </w:r>
    </w:p>
    <w:p w:rsidR="00E72CD0" w:rsidRDefault="0015001A">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E72CD0" w:rsidRDefault="0015001A">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E72CD0" w:rsidRDefault="0015001A">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E72CD0" w:rsidRDefault="0015001A">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E72CD0" w:rsidRDefault="0015001A">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E72CD0" w:rsidRDefault="0015001A">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E72CD0" w:rsidRDefault="0015001A">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E72CD0" w:rsidRDefault="0015001A">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E72CD0" w:rsidRDefault="0015001A">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E72CD0" w:rsidRDefault="0015001A">
      <w:pPr>
        <w:ind w:firstLineChars="150" w:firstLine="420"/>
        <w:rPr>
          <w:rFonts w:ascii="仿宋_GB2312" w:eastAsia="仿宋_GB2312"/>
          <w:sz w:val="28"/>
          <w:szCs w:val="28"/>
        </w:rPr>
      </w:pPr>
      <w:r>
        <w:rPr>
          <w:rFonts w:ascii="仿宋_GB2312" w:eastAsia="仿宋_GB2312"/>
          <w:sz w:val="28"/>
          <w:szCs w:val="28"/>
        </w:rPr>
        <w:t>7.</w:t>
      </w:r>
      <w:r>
        <w:rPr>
          <w:rFonts w:ascii="仿宋_GB2312" w:eastAsia="仿宋_GB2312" w:hint="eastAsia"/>
          <w:sz w:val="28"/>
          <w:szCs w:val="28"/>
        </w:rPr>
        <w:t>教育支出（类）普通教育（款）学前教育（项）：反映各部门举办的学前教育支出。政府各部门对社会组织等举办的幼儿园的资助，如捐赠、补贴等，也在本科目中反映。</w:t>
      </w:r>
    </w:p>
    <w:p w:rsidR="00E72CD0" w:rsidRDefault="0015001A">
      <w:pPr>
        <w:ind w:firstLineChars="150" w:firstLine="420"/>
        <w:rPr>
          <w:rFonts w:ascii="仿宋_GB2312" w:eastAsia="仿宋_GB2312"/>
          <w:sz w:val="28"/>
          <w:szCs w:val="28"/>
        </w:rPr>
      </w:pPr>
      <w:r>
        <w:rPr>
          <w:rFonts w:ascii="仿宋_GB2312" w:eastAsia="仿宋_GB2312"/>
          <w:sz w:val="28"/>
          <w:szCs w:val="28"/>
        </w:rPr>
        <w:t>8</w:t>
      </w:r>
      <w:r>
        <w:rPr>
          <w:rFonts w:ascii="仿宋_GB2312" w:eastAsia="仿宋_GB2312" w:hint="eastAsia"/>
          <w:sz w:val="28"/>
          <w:szCs w:val="28"/>
        </w:rPr>
        <w:t>.社会保障和就业支出（类）行政事业单位养老支出（款）事业单位离退休（项）：反映事业单位开支的离退休经费。</w:t>
      </w:r>
    </w:p>
    <w:p w:rsidR="00E72CD0" w:rsidRDefault="0015001A">
      <w:pPr>
        <w:ind w:firstLineChars="150" w:firstLine="420"/>
        <w:rPr>
          <w:rFonts w:ascii="仿宋_GB2312" w:eastAsia="仿宋_GB2312"/>
          <w:sz w:val="28"/>
          <w:szCs w:val="28"/>
        </w:rPr>
      </w:pPr>
      <w:r>
        <w:rPr>
          <w:rFonts w:ascii="仿宋_GB2312" w:eastAsia="仿宋_GB2312"/>
          <w:sz w:val="28"/>
          <w:szCs w:val="28"/>
        </w:rPr>
        <w:t>9</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.社会保障和就业支出（类）行政事业单位养老支出（款）机关事业单位基本养老保险缴费支出（项）：反映机关事业单位实施养老保险制度由单位缴纳的基本养老保险支出。</w:t>
      </w:r>
    </w:p>
    <w:p w:rsidR="00E72CD0" w:rsidRDefault="0015001A">
      <w:pPr>
        <w:ind w:firstLineChars="150" w:firstLine="420"/>
        <w:rPr>
          <w:rFonts w:ascii="仿宋_GB2312" w:eastAsia="仿宋_GB2312"/>
          <w:sz w:val="28"/>
          <w:szCs w:val="28"/>
        </w:rPr>
      </w:pPr>
      <w:r>
        <w:rPr>
          <w:rFonts w:ascii="仿宋_GB2312" w:eastAsia="仿宋_GB2312"/>
          <w:sz w:val="28"/>
          <w:szCs w:val="28"/>
        </w:rPr>
        <w:t>10</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E72CD0" w:rsidRDefault="0015001A">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1</w:t>
      </w:r>
      <w:r>
        <w:rPr>
          <w:rFonts w:ascii="仿宋_GB2312" w:eastAsia="仿宋_GB2312" w:hint="eastAsia"/>
          <w:sz w:val="28"/>
          <w:szCs w:val="28"/>
        </w:rPr>
        <w:t>.卫生健康支出（类）行政事业单位医疗（款）事业单位医疗（项）：反映财政部门安排的事业单位基本医疗保险缴</w:t>
      </w:r>
      <w:r>
        <w:rPr>
          <w:rFonts w:ascii="仿宋_GB2312" w:eastAsia="仿宋_GB2312" w:hint="eastAsia"/>
          <w:sz w:val="28"/>
          <w:szCs w:val="28"/>
        </w:rPr>
        <w:lastRenderedPageBreak/>
        <w:t>费经费，未参加医疗保险的事业单位的公费医疗经费，按国家规定享受离休人员待遇的医疗经费。</w:t>
      </w:r>
    </w:p>
    <w:p w:rsidR="00E72CD0" w:rsidRDefault="0015001A">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2</w:t>
      </w:r>
      <w:r>
        <w:rPr>
          <w:rFonts w:ascii="仿宋_GB2312" w:eastAsia="仿宋_GB2312" w:hint="eastAsia"/>
          <w:sz w:val="28"/>
          <w:szCs w:val="28"/>
        </w:rPr>
        <w:t>.卫生健康支出（类）行政事业单位医疗（款）公务员医疗补助（项）：反映财政部门安排的公务员医疗补助经费。</w:t>
      </w:r>
    </w:p>
    <w:p w:rsidR="00E72CD0" w:rsidRDefault="0015001A">
      <w:pPr>
        <w:ind w:firstLineChars="200" w:firstLine="560"/>
        <w:rPr>
          <w:rFonts w:ascii="仿宋_GB2312" w:eastAsia="仿宋_GB2312"/>
          <w:b/>
          <w:color w:val="000000"/>
          <w:spacing w:val="-2"/>
          <w:sz w:val="32"/>
          <w:szCs w:val="32"/>
        </w:rPr>
      </w:pPr>
      <w:r>
        <w:rPr>
          <w:rFonts w:ascii="仿宋_GB2312" w:eastAsia="仿宋_GB2312" w:hint="eastAsia"/>
          <w:sz w:val="28"/>
          <w:szCs w:val="28"/>
        </w:rPr>
        <w:t>1</w:t>
      </w:r>
      <w:r>
        <w:rPr>
          <w:rFonts w:ascii="仿宋_GB2312" w:eastAsia="仿宋_GB2312"/>
          <w:sz w:val="28"/>
          <w:szCs w:val="28"/>
        </w:rPr>
        <w:t>3</w:t>
      </w:r>
      <w:r>
        <w:rPr>
          <w:rFonts w:ascii="仿宋_GB2312" w:eastAsia="仿宋_GB2312" w:hint="eastAsia"/>
          <w:sz w:val="28"/>
          <w:szCs w:val="28"/>
        </w:rPr>
        <w:t>. 住房保障支出（类）住房改革支出（款）购房补贴（项）：反映按房改政策规定，行政事业单位向符合条件职工（含离退休人员）、军队（含武警）向转役复员离退休人员发放的用于购买住房的补贴。</w:t>
      </w:r>
    </w:p>
    <w:p w:rsidR="00E72CD0" w:rsidRDefault="00E72CD0">
      <w:pPr>
        <w:rPr>
          <w:rFonts w:ascii="黑体" w:eastAsia="黑体"/>
          <w:sz w:val="32"/>
          <w:szCs w:val="32"/>
        </w:rPr>
      </w:pPr>
    </w:p>
    <w:p w:rsidR="00E72CD0" w:rsidRDefault="00E72CD0">
      <w:pPr>
        <w:tabs>
          <w:tab w:val="center" w:pos="6979"/>
        </w:tabs>
        <w:spacing w:line="380" w:lineRule="exact"/>
        <w:jc w:val="center"/>
        <w:rPr>
          <w:rFonts w:ascii="宋体" w:hAnsi="宋体" w:cs="宋体"/>
          <w:b/>
          <w:bCs/>
          <w:kern w:val="0"/>
          <w:sz w:val="28"/>
          <w:szCs w:val="28"/>
        </w:rPr>
      </w:pPr>
    </w:p>
    <w:p w:rsidR="00E72CD0" w:rsidRDefault="00E72CD0">
      <w:pPr>
        <w:tabs>
          <w:tab w:val="center" w:pos="6979"/>
        </w:tabs>
        <w:spacing w:line="380" w:lineRule="exact"/>
        <w:jc w:val="center"/>
        <w:rPr>
          <w:rFonts w:ascii="宋体" w:hAnsi="宋体" w:cs="宋体"/>
          <w:b/>
          <w:bCs/>
          <w:kern w:val="0"/>
          <w:sz w:val="28"/>
          <w:szCs w:val="28"/>
        </w:rPr>
      </w:pPr>
    </w:p>
    <w:p w:rsidR="00E72CD0" w:rsidRDefault="00E72CD0">
      <w:pPr>
        <w:rPr>
          <w:rFonts w:ascii="黑体" w:eastAsia="黑体"/>
          <w:sz w:val="32"/>
          <w:szCs w:val="32"/>
        </w:rPr>
      </w:pPr>
    </w:p>
    <w:p w:rsidR="00E72CD0" w:rsidRDefault="00E72CD0">
      <w:pPr>
        <w:ind w:firstLineChars="200" w:firstLine="640"/>
        <w:jc w:val="center"/>
        <w:rPr>
          <w:rFonts w:ascii="黑体" w:eastAsia="黑体"/>
          <w:sz w:val="32"/>
          <w:szCs w:val="32"/>
        </w:rPr>
      </w:pPr>
    </w:p>
    <w:p w:rsidR="00E72CD0" w:rsidRDefault="00E72CD0">
      <w:pPr>
        <w:ind w:firstLineChars="200" w:firstLine="640"/>
        <w:jc w:val="center"/>
        <w:rPr>
          <w:rFonts w:ascii="黑体" w:eastAsia="黑体"/>
          <w:sz w:val="32"/>
          <w:szCs w:val="32"/>
        </w:rPr>
      </w:pPr>
    </w:p>
    <w:p w:rsidR="00E72CD0" w:rsidRDefault="00E72CD0">
      <w:pPr>
        <w:ind w:firstLineChars="200" w:firstLine="640"/>
        <w:jc w:val="center"/>
        <w:rPr>
          <w:rFonts w:ascii="黑体" w:eastAsia="黑体"/>
          <w:sz w:val="32"/>
          <w:szCs w:val="32"/>
        </w:rPr>
      </w:pPr>
    </w:p>
    <w:p w:rsidR="00E72CD0" w:rsidRDefault="00E72CD0">
      <w:pPr>
        <w:ind w:firstLineChars="200" w:firstLine="640"/>
        <w:jc w:val="center"/>
        <w:rPr>
          <w:rFonts w:ascii="黑体" w:eastAsia="黑体"/>
          <w:sz w:val="32"/>
          <w:szCs w:val="32"/>
        </w:rPr>
      </w:pPr>
    </w:p>
    <w:p w:rsidR="00E72CD0" w:rsidRDefault="00E72CD0">
      <w:pPr>
        <w:ind w:firstLineChars="200" w:firstLine="640"/>
        <w:jc w:val="center"/>
        <w:rPr>
          <w:rFonts w:ascii="黑体" w:eastAsia="黑体"/>
          <w:sz w:val="32"/>
          <w:szCs w:val="32"/>
        </w:rPr>
      </w:pPr>
    </w:p>
    <w:p w:rsidR="00E72CD0" w:rsidRDefault="00E72CD0">
      <w:pPr>
        <w:ind w:firstLineChars="200" w:firstLine="640"/>
        <w:jc w:val="center"/>
        <w:rPr>
          <w:rFonts w:ascii="黑体" w:eastAsia="黑体"/>
          <w:sz w:val="32"/>
          <w:szCs w:val="32"/>
        </w:rPr>
      </w:pPr>
    </w:p>
    <w:p w:rsidR="00E72CD0" w:rsidRDefault="0015001A" w:rsidP="0015001A">
      <w:pPr>
        <w:jc w:val="center"/>
        <w:rPr>
          <w:rFonts w:ascii="黑体" w:eastAsia="黑体"/>
          <w:sz w:val="32"/>
          <w:szCs w:val="32"/>
        </w:rPr>
      </w:pPr>
      <w:r>
        <w:rPr>
          <w:rFonts w:ascii="黑体" w:eastAsia="黑体" w:hint="eastAsia"/>
          <w:sz w:val="32"/>
          <w:szCs w:val="32"/>
        </w:rPr>
        <w:t>第四部分  2024年度部门绩效评价情况</w:t>
      </w:r>
    </w:p>
    <w:p w:rsidR="00E72CD0" w:rsidRDefault="00E72CD0" w:rsidP="0015001A">
      <w:pPr>
        <w:ind w:firstLineChars="200" w:firstLine="560"/>
        <w:jc w:val="center"/>
        <w:rPr>
          <w:rFonts w:ascii="黑体" w:eastAsia="黑体"/>
          <w:sz w:val="28"/>
          <w:szCs w:val="28"/>
          <w:highlight w:val="yellow"/>
        </w:rPr>
      </w:pPr>
    </w:p>
    <w:p w:rsidR="00E72CD0" w:rsidRPr="0015001A" w:rsidRDefault="0015001A" w:rsidP="0015001A">
      <w:pPr>
        <w:ind w:left="560"/>
        <w:jc w:val="center"/>
        <w:rPr>
          <w:rFonts w:ascii="黑体" w:eastAsia="黑体"/>
          <w:sz w:val="28"/>
          <w:szCs w:val="28"/>
        </w:rPr>
      </w:pPr>
      <w:r>
        <w:rPr>
          <w:rFonts w:ascii="黑体" w:eastAsia="黑体" w:hint="eastAsia"/>
          <w:sz w:val="28"/>
          <w:szCs w:val="28"/>
        </w:rPr>
        <w:lastRenderedPageBreak/>
        <w:t>项目</w:t>
      </w:r>
      <w:r>
        <w:rPr>
          <w:rFonts w:ascii="黑体" w:eastAsia="黑体"/>
          <w:sz w:val="28"/>
          <w:szCs w:val="28"/>
        </w:rPr>
        <w:t>支出绩效自评表</w:t>
      </w:r>
      <w:r>
        <w:rPr>
          <w:rFonts w:ascii="黑体" w:eastAsia="黑体" w:hint="eastAsia"/>
          <w:sz w:val="28"/>
          <w:szCs w:val="28"/>
        </w:rPr>
        <w:t>（详见附件）</w:t>
      </w:r>
    </w:p>
    <w:sectPr w:rsidR="00E72CD0" w:rsidRPr="0015001A">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308E" w:rsidRDefault="0015001A">
      <w:r>
        <w:separator/>
      </w:r>
    </w:p>
  </w:endnote>
  <w:endnote w:type="continuationSeparator" w:id="0">
    <w:p w:rsidR="00A0308E" w:rsidRDefault="00150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 w:name="文星标宋">
    <w:altName w:val="宋体"/>
    <w:charset w:val="86"/>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CD0" w:rsidRDefault="0015001A">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E72CD0" w:rsidRDefault="00E72CD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CD0" w:rsidRDefault="0015001A">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E72CD0" w:rsidRDefault="00E72CD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CD0" w:rsidRDefault="0015001A">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E72CD0" w:rsidRDefault="00E72CD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308E" w:rsidRDefault="0015001A">
      <w:r>
        <w:separator/>
      </w:r>
    </w:p>
  </w:footnote>
  <w:footnote w:type="continuationSeparator" w:id="0">
    <w:p w:rsidR="00A0308E" w:rsidRDefault="001500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27499"/>
    <w:rsid w:val="00130995"/>
    <w:rsid w:val="00131FF9"/>
    <w:rsid w:val="00132320"/>
    <w:rsid w:val="00135B6A"/>
    <w:rsid w:val="001369A7"/>
    <w:rsid w:val="001428C5"/>
    <w:rsid w:val="0015001A"/>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4CEB"/>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308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E6F"/>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1DDB"/>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27EB"/>
    <w:rsid w:val="00D9446D"/>
    <w:rsid w:val="00DA2994"/>
    <w:rsid w:val="00DB08E8"/>
    <w:rsid w:val="00DB0DED"/>
    <w:rsid w:val="00DB3073"/>
    <w:rsid w:val="00DB3BA9"/>
    <w:rsid w:val="00DB50FE"/>
    <w:rsid w:val="00DB5EDA"/>
    <w:rsid w:val="00DC2349"/>
    <w:rsid w:val="00DC3026"/>
    <w:rsid w:val="00DD1EDB"/>
    <w:rsid w:val="00DD57AA"/>
    <w:rsid w:val="00DE1578"/>
    <w:rsid w:val="00DE6E4E"/>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2CD0"/>
    <w:rsid w:val="00E75CAD"/>
    <w:rsid w:val="00E76922"/>
    <w:rsid w:val="00E8595B"/>
    <w:rsid w:val="00E915EC"/>
    <w:rsid w:val="00EA11B1"/>
    <w:rsid w:val="00EA2224"/>
    <w:rsid w:val="00EA7194"/>
    <w:rsid w:val="00EA73A3"/>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3765CAF"/>
    <w:rsid w:val="145A6C1B"/>
    <w:rsid w:val="14B73493"/>
    <w:rsid w:val="167A2FF9"/>
    <w:rsid w:val="1764587C"/>
    <w:rsid w:val="18581C69"/>
    <w:rsid w:val="1AEC0734"/>
    <w:rsid w:val="1D327AF2"/>
    <w:rsid w:val="1DEF20B0"/>
    <w:rsid w:val="1F643445"/>
    <w:rsid w:val="1FF7AB17"/>
    <w:rsid w:val="214243FA"/>
    <w:rsid w:val="21AD613C"/>
    <w:rsid w:val="22467189"/>
    <w:rsid w:val="257A14F5"/>
    <w:rsid w:val="27196C26"/>
    <w:rsid w:val="29EF086F"/>
    <w:rsid w:val="2BC34C59"/>
    <w:rsid w:val="2D7A21B6"/>
    <w:rsid w:val="2EFFE297"/>
    <w:rsid w:val="301437CA"/>
    <w:rsid w:val="349D1F0A"/>
    <w:rsid w:val="34DD0473"/>
    <w:rsid w:val="3A8E35DC"/>
    <w:rsid w:val="3C684897"/>
    <w:rsid w:val="3EF475A7"/>
    <w:rsid w:val="414A46F6"/>
    <w:rsid w:val="420267DC"/>
    <w:rsid w:val="433E495C"/>
    <w:rsid w:val="489F2FD7"/>
    <w:rsid w:val="4AC27CB3"/>
    <w:rsid w:val="4AD056CA"/>
    <w:rsid w:val="4BF72BEF"/>
    <w:rsid w:val="4FA90297"/>
    <w:rsid w:val="4FC41A43"/>
    <w:rsid w:val="51DB3C59"/>
    <w:rsid w:val="550C0952"/>
    <w:rsid w:val="55762E42"/>
    <w:rsid w:val="56890E23"/>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4E75F9D"/>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F3637F"/>
  <w15:docId w15:val="{230246D4-D5C1-4145-A145-8712215B0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53B0-4AD7-8BAD-BCE4F4EDBDF5}"/>
              </c:ext>
            </c:extLst>
          </c:dPt>
          <c:dPt>
            <c:idx val="1"/>
            <c:bubble3D val="0"/>
            <c:extLst>
              <c:ext xmlns:c16="http://schemas.microsoft.com/office/drawing/2014/chart" uri="{C3380CC4-5D6E-409C-BE32-E72D297353CC}">
                <c16:uniqueId val="{00000001-53B0-4AD7-8BAD-BCE4F4EDBDF5}"/>
              </c:ext>
            </c:extLst>
          </c:dPt>
          <c:dPt>
            <c:idx val="2"/>
            <c:bubble3D val="0"/>
            <c:extLst>
              <c:ext xmlns:c16="http://schemas.microsoft.com/office/drawing/2014/chart" uri="{C3380CC4-5D6E-409C-BE32-E72D297353CC}">
                <c16:uniqueId val="{00000002-53B0-4AD7-8BAD-BCE4F4EDBDF5}"/>
              </c:ext>
            </c:extLst>
          </c:dPt>
          <c:dPt>
            <c:idx val="3"/>
            <c:bubble3D val="0"/>
            <c:extLst>
              <c:ext xmlns:c16="http://schemas.microsoft.com/office/drawing/2014/chart" uri="{C3380CC4-5D6E-409C-BE32-E72D297353CC}">
                <c16:uniqueId val="{00000003-53B0-4AD7-8BAD-BCE4F4EDBDF5}"/>
              </c:ext>
            </c:extLst>
          </c:dPt>
          <c:dPt>
            <c:idx val="4"/>
            <c:bubble3D val="0"/>
            <c:extLst>
              <c:ext xmlns:c16="http://schemas.microsoft.com/office/drawing/2014/chart" uri="{C3380CC4-5D6E-409C-BE32-E72D297353CC}">
                <c16:uniqueId val="{00000004-53B0-4AD7-8BAD-BCE4F4EDBDF5}"/>
              </c:ext>
            </c:extLst>
          </c:dPt>
          <c:dPt>
            <c:idx val="5"/>
            <c:bubble3D val="0"/>
            <c:extLst>
              <c:ext xmlns:c16="http://schemas.microsoft.com/office/drawing/2014/chart" uri="{C3380CC4-5D6E-409C-BE32-E72D297353CC}">
                <c16:uniqueId val="{00000005-53B0-4AD7-8BAD-BCE4F4EDBDF5}"/>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1959.8</c:v>
                </c:pt>
                <c:pt idx="1">
                  <c:v>0</c:v>
                </c:pt>
                <c:pt idx="2">
                  <c:v>0</c:v>
                </c:pt>
                <c:pt idx="3">
                  <c:v>0</c:v>
                </c:pt>
                <c:pt idx="4">
                  <c:v>0</c:v>
                </c:pt>
                <c:pt idx="5">
                  <c:v>0</c:v>
                </c:pt>
              </c:numCache>
            </c:numRef>
          </c:val>
          <c:extLst>
            <c:ext xmlns:c16="http://schemas.microsoft.com/office/drawing/2014/chart" uri="{C3380CC4-5D6E-409C-BE32-E72D297353CC}">
              <c16:uniqueId val="{00000006-53B0-4AD7-8BAD-BCE4F4EDBDF5}"/>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792B-434F-BB84-2AAE76221DC7}"/>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792B-434F-BB84-2AAE76221DC7}"/>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792B-434F-BB84-2AAE76221DC7}"/>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792B-434F-BB84-2AAE76221DC7}"/>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792B-434F-BB84-2AAE76221DC7}"/>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92B-434F-BB84-2AAE76221DC7}"/>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792B-434F-BB84-2AAE76221DC7}"/>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1341.87</c:v>
                </c:pt>
                <c:pt idx="1">
                  <c:v>699.99</c:v>
                </c:pt>
                <c:pt idx="2">
                  <c:v>0</c:v>
                </c:pt>
                <c:pt idx="3">
                  <c:v>0</c:v>
                </c:pt>
                <c:pt idx="4">
                  <c:v>0</c:v>
                </c:pt>
              </c:numCache>
            </c:numRef>
          </c:val>
          <c:extLst>
            <c:ext xmlns:c16="http://schemas.microsoft.com/office/drawing/2014/chart" uri="{C3380CC4-5D6E-409C-BE32-E72D297353CC}">
              <c16:uniqueId val="{0000000A-792B-434F-BB84-2AAE76221DC7}"/>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13</Pages>
  <Words>3945</Words>
  <Characters>607</Characters>
  <Application>Microsoft Office Word</Application>
  <DocSecurity>0</DocSecurity>
  <Lines>5</Lines>
  <Paragraphs>9</Paragraphs>
  <ScaleCrop>false</ScaleCrop>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Administrator</cp:lastModifiedBy>
  <cp:revision>17</cp:revision>
  <cp:lastPrinted>2020-08-09T03:39:00Z</cp:lastPrinted>
  <dcterms:created xsi:type="dcterms:W3CDTF">2025-09-24T06:08:00Z</dcterms:created>
  <dcterms:modified xsi:type="dcterms:W3CDTF">2025-09-24T09:32:00Z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eyJoZGlkIjoiZTU1ZTU5NzFiNzIwODU1YTgxNTk2NjllYjhmZDliYzgiLCJ1c2VySWQiOiI1OTExNDg4MTAifQ==</vt:lpwstr>
  </property>
</Properties>
</file>