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772"/>
        <w:gridCol w:w="970"/>
        <w:gridCol w:w="1415"/>
        <w:gridCol w:w="969"/>
        <w:gridCol w:w="1057"/>
        <w:gridCol w:w="251"/>
        <w:gridCol w:w="1202"/>
        <w:gridCol w:w="1004"/>
        <w:gridCol w:w="574"/>
        <w:gridCol w:w="716"/>
        <w:gridCol w:w="413"/>
        <w:gridCol w:w="716"/>
        <w:gridCol w:w="215"/>
        <w:gridCol w:w="714"/>
      </w:tblGrid>
      <w:tr w:rsidR="00314528" w:rsidRPr="00314528" w:rsidTr="00314528">
        <w:trPr>
          <w:trHeight w:val="405"/>
        </w:trPr>
        <w:tc>
          <w:tcPr>
            <w:tcW w:w="5000" w:type="pct"/>
            <w:gridSpan w:val="14"/>
            <w:tcBorders>
              <w:top w:val="nil"/>
              <w:left w:val="nil"/>
              <w:bottom w:val="nil"/>
              <w:right w:val="nil"/>
            </w:tcBorders>
            <w:shd w:val="clear" w:color="auto" w:fill="auto"/>
            <w:vAlign w:val="center"/>
            <w:hideMark/>
          </w:tcPr>
          <w:p w:rsidR="00314528" w:rsidRPr="00314528" w:rsidRDefault="00314528" w:rsidP="00314528">
            <w:pPr>
              <w:widowControl/>
              <w:jc w:val="center"/>
              <w:rPr>
                <w:rFonts w:ascii="宋体" w:hAnsi="宋体" w:cs="宋体"/>
                <w:b/>
                <w:bCs/>
                <w:color w:val="000000"/>
                <w:kern w:val="0"/>
                <w:sz w:val="32"/>
                <w:szCs w:val="32"/>
              </w:rPr>
            </w:pPr>
            <w:r w:rsidRPr="00314528">
              <w:rPr>
                <w:rFonts w:ascii="宋体" w:hAnsi="宋体" w:cs="宋体" w:hint="eastAsia"/>
                <w:b/>
                <w:bCs/>
                <w:color w:val="000000"/>
                <w:kern w:val="0"/>
                <w:sz w:val="32"/>
                <w:szCs w:val="32"/>
              </w:rPr>
              <w:t>项目支出绩效自评表</w:t>
            </w:r>
          </w:p>
        </w:tc>
      </w:tr>
      <w:tr w:rsidR="00314528" w:rsidRPr="00314528" w:rsidTr="00314528">
        <w:trPr>
          <w:trHeight w:val="450"/>
        </w:trPr>
        <w:tc>
          <w:tcPr>
            <w:tcW w:w="5000" w:type="pct"/>
            <w:gridSpan w:val="14"/>
            <w:tcBorders>
              <w:top w:val="nil"/>
              <w:left w:val="nil"/>
              <w:bottom w:val="nil"/>
              <w:right w:val="nil"/>
            </w:tcBorders>
            <w:shd w:val="clear" w:color="auto" w:fill="auto"/>
            <w:hideMark/>
          </w:tcPr>
          <w:p w:rsidR="00314528" w:rsidRPr="00314528" w:rsidRDefault="00314528" w:rsidP="00314528">
            <w:pPr>
              <w:widowControl/>
              <w:jc w:val="center"/>
              <w:rPr>
                <w:rFonts w:ascii="宋体" w:hAnsi="宋体" w:cs="宋体"/>
                <w:color w:val="000000"/>
                <w:kern w:val="0"/>
                <w:sz w:val="22"/>
                <w:szCs w:val="22"/>
              </w:rPr>
            </w:pPr>
            <w:r w:rsidRPr="00314528">
              <w:rPr>
                <w:rFonts w:ascii="宋体" w:hAnsi="宋体" w:cs="宋体" w:hint="eastAsia"/>
                <w:color w:val="000000"/>
                <w:kern w:val="0"/>
                <w:sz w:val="22"/>
                <w:szCs w:val="22"/>
              </w:rPr>
              <w:t>（2024年度）</w:t>
            </w:r>
          </w:p>
        </w:tc>
      </w:tr>
      <w:tr w:rsidR="00314528" w:rsidRPr="00314528" w:rsidTr="002E1241">
        <w:trPr>
          <w:trHeight w:val="465"/>
        </w:trPr>
        <w:tc>
          <w:tcPr>
            <w:tcW w:w="7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项目名称</w:t>
            </w:r>
          </w:p>
        </w:tc>
        <w:tc>
          <w:tcPr>
            <w:tcW w:w="4208" w:type="pct"/>
            <w:gridSpan w:val="1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一般因素法-2024年大兴区“远航计划”科技艺术百团资金预算--大辛庄中学</w:t>
            </w:r>
          </w:p>
        </w:tc>
      </w:tr>
      <w:tr w:rsidR="00314528" w:rsidRPr="00314528" w:rsidTr="002E1241">
        <w:trPr>
          <w:trHeight w:val="465"/>
        </w:trPr>
        <w:tc>
          <w:tcPr>
            <w:tcW w:w="7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主管部门</w:t>
            </w:r>
          </w:p>
        </w:tc>
        <w:tc>
          <w:tcPr>
            <w:tcW w:w="2227" w:type="pct"/>
            <w:gridSpan w:val="5"/>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大兴区教育委员会</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实施单位</w:t>
            </w:r>
          </w:p>
        </w:tc>
        <w:tc>
          <w:tcPr>
            <w:tcW w:w="1263" w:type="pct"/>
            <w:gridSpan w:val="5"/>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北京市大兴区大辛庄中学</w:t>
            </w:r>
          </w:p>
        </w:tc>
      </w:tr>
      <w:tr w:rsidR="00314528" w:rsidRPr="00314528" w:rsidTr="002E1241">
        <w:trPr>
          <w:trHeight w:val="465"/>
        </w:trPr>
        <w:tc>
          <w:tcPr>
            <w:tcW w:w="792"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项目资金</w:t>
            </w:r>
            <w:r w:rsidRPr="00314528">
              <w:rPr>
                <w:rFonts w:ascii="宋体" w:hAnsi="宋体" w:cs="宋体" w:hint="eastAsia"/>
                <w:color w:val="000000"/>
                <w:kern w:val="0"/>
                <w:sz w:val="18"/>
                <w:szCs w:val="18"/>
              </w:rPr>
              <w:br/>
              <w:t>（万元）</w:t>
            </w:r>
          </w:p>
        </w:tc>
        <w:tc>
          <w:tcPr>
            <w:tcW w:w="10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年初预算</w:t>
            </w:r>
          </w:p>
        </w:tc>
        <w:tc>
          <w:tcPr>
            <w:tcW w:w="6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全年预算数</w:t>
            </w:r>
          </w:p>
        </w:tc>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全年执行数</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分值</w:t>
            </w:r>
          </w:p>
        </w:tc>
        <w:tc>
          <w:tcPr>
            <w:tcW w:w="4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执行率</w:t>
            </w:r>
          </w:p>
        </w:tc>
        <w:tc>
          <w:tcPr>
            <w:tcW w:w="326" w:type="pct"/>
            <w:vMerge w:val="restart"/>
            <w:tcBorders>
              <w:top w:val="nil"/>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得分</w:t>
            </w:r>
          </w:p>
        </w:tc>
      </w:tr>
      <w:tr w:rsidR="00314528" w:rsidRPr="00314528" w:rsidTr="002E1241">
        <w:trPr>
          <w:trHeight w:val="465"/>
        </w:trPr>
        <w:tc>
          <w:tcPr>
            <w:tcW w:w="792" w:type="pct"/>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1085" w:type="pct"/>
            <w:gridSpan w:val="2"/>
            <w:vMerge/>
            <w:tcBorders>
              <w:top w:val="single" w:sz="4" w:space="0" w:color="auto"/>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481" w:type="pct"/>
            <w:vMerge/>
            <w:tcBorders>
              <w:top w:val="nil"/>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661" w:type="pct"/>
            <w:gridSpan w:val="2"/>
            <w:vMerge/>
            <w:tcBorders>
              <w:top w:val="single" w:sz="4" w:space="0" w:color="auto"/>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718" w:type="pct"/>
            <w:gridSpan w:val="2"/>
            <w:vMerge/>
            <w:tcBorders>
              <w:top w:val="single" w:sz="4" w:space="0" w:color="auto"/>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424" w:type="pct"/>
            <w:gridSpan w:val="2"/>
            <w:vMerge/>
            <w:tcBorders>
              <w:top w:val="single" w:sz="4" w:space="0" w:color="auto"/>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326" w:type="pct"/>
            <w:vMerge/>
            <w:tcBorders>
              <w:top w:val="nil"/>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r>
      <w:tr w:rsidR="00314528" w:rsidRPr="00314528" w:rsidTr="002E1241">
        <w:trPr>
          <w:trHeight w:val="465"/>
        </w:trPr>
        <w:tc>
          <w:tcPr>
            <w:tcW w:w="792" w:type="pct"/>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1085"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rPr>
                <w:rFonts w:ascii="宋体" w:hAnsi="宋体" w:cs="宋体"/>
                <w:color w:val="000000"/>
                <w:kern w:val="0"/>
                <w:sz w:val="18"/>
                <w:szCs w:val="18"/>
              </w:rPr>
            </w:pPr>
            <w:r w:rsidRPr="00314528">
              <w:rPr>
                <w:rFonts w:ascii="宋体" w:hAnsi="宋体" w:cs="宋体" w:hint="eastAsia"/>
                <w:color w:val="000000"/>
                <w:kern w:val="0"/>
                <w:sz w:val="18"/>
                <w:szCs w:val="18"/>
              </w:rPr>
              <w:t>年度资金总额</w:t>
            </w:r>
          </w:p>
        </w:tc>
        <w:tc>
          <w:tcPr>
            <w:tcW w:w="481"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5</w:t>
            </w:r>
          </w:p>
        </w:tc>
        <w:tc>
          <w:tcPr>
            <w:tcW w:w="661" w:type="pct"/>
            <w:gridSpan w:val="2"/>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5</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4.999575</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10分</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100%</w:t>
            </w:r>
          </w:p>
        </w:tc>
        <w:tc>
          <w:tcPr>
            <w:tcW w:w="326"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r>
      <w:tr w:rsidR="00314528" w:rsidRPr="00314528" w:rsidTr="002E1241">
        <w:trPr>
          <w:trHeight w:val="465"/>
        </w:trPr>
        <w:tc>
          <w:tcPr>
            <w:tcW w:w="792" w:type="pct"/>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1085"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其中：当年财政拨款</w:t>
            </w:r>
          </w:p>
        </w:tc>
        <w:tc>
          <w:tcPr>
            <w:tcW w:w="481"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5</w:t>
            </w:r>
          </w:p>
        </w:tc>
        <w:tc>
          <w:tcPr>
            <w:tcW w:w="661" w:type="pct"/>
            <w:gridSpan w:val="2"/>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5</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4.999575</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r>
      <w:tr w:rsidR="00314528" w:rsidRPr="00314528" w:rsidTr="002E1241">
        <w:trPr>
          <w:trHeight w:val="465"/>
        </w:trPr>
        <w:tc>
          <w:tcPr>
            <w:tcW w:w="792" w:type="pct"/>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1085"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上年结转资金</w:t>
            </w:r>
          </w:p>
        </w:tc>
        <w:tc>
          <w:tcPr>
            <w:tcW w:w="481"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661"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r>
      <w:tr w:rsidR="00314528" w:rsidRPr="00314528" w:rsidTr="002E1241">
        <w:trPr>
          <w:trHeight w:val="465"/>
        </w:trPr>
        <w:tc>
          <w:tcPr>
            <w:tcW w:w="792" w:type="pct"/>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1085"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其他资金</w:t>
            </w:r>
          </w:p>
        </w:tc>
        <w:tc>
          <w:tcPr>
            <w:tcW w:w="481"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661"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r>
      <w:tr w:rsidR="00314528" w:rsidRPr="00314528" w:rsidTr="002E1241">
        <w:trPr>
          <w:trHeight w:val="465"/>
        </w:trPr>
        <w:tc>
          <w:tcPr>
            <w:tcW w:w="792" w:type="pct"/>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1085"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中央直达资金</w:t>
            </w:r>
            <w:r w:rsidRPr="00314528">
              <w:rPr>
                <w:rFonts w:ascii="宋体" w:hAnsi="宋体" w:cs="宋体" w:hint="eastAsia"/>
                <w:color w:val="000000"/>
                <w:kern w:val="0"/>
                <w:sz w:val="13"/>
                <w:szCs w:val="13"/>
              </w:rPr>
              <w:t xml:space="preserve"> </w:t>
            </w:r>
          </w:p>
        </w:tc>
        <w:tc>
          <w:tcPr>
            <w:tcW w:w="481"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661"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r>
      <w:tr w:rsidR="00314528" w:rsidRPr="00314528" w:rsidTr="00314528">
        <w:trPr>
          <w:trHeight w:val="510"/>
        </w:trPr>
        <w:tc>
          <w:tcPr>
            <w:tcW w:w="351" w:type="pct"/>
            <w:vMerge w:val="restart"/>
            <w:tcBorders>
              <w:top w:val="nil"/>
              <w:left w:val="single" w:sz="4" w:space="0" w:color="auto"/>
              <w:bottom w:val="single" w:sz="4" w:space="0" w:color="000000"/>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年度总体目标</w:t>
            </w:r>
          </w:p>
        </w:tc>
        <w:tc>
          <w:tcPr>
            <w:tcW w:w="2667" w:type="pct"/>
            <w:gridSpan w:val="6"/>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预期目标</w:t>
            </w:r>
          </w:p>
        </w:tc>
        <w:tc>
          <w:tcPr>
            <w:tcW w:w="1982" w:type="pct"/>
            <w:gridSpan w:val="7"/>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实际完成情况</w:t>
            </w:r>
          </w:p>
        </w:tc>
      </w:tr>
      <w:tr w:rsidR="00314528" w:rsidRPr="00314528" w:rsidTr="00314528">
        <w:trPr>
          <w:trHeight w:val="1902"/>
        </w:trPr>
        <w:tc>
          <w:tcPr>
            <w:tcW w:w="351" w:type="pct"/>
            <w:vMerge/>
            <w:tcBorders>
              <w:top w:val="nil"/>
              <w:left w:val="single" w:sz="4" w:space="0" w:color="auto"/>
              <w:bottom w:val="single" w:sz="4" w:space="0" w:color="000000"/>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2667" w:type="pct"/>
            <w:gridSpan w:val="6"/>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模型活动需要贴近生活进行观察，创造性地运用各种技术和非技术手段，通过分享和协作发现问题、解构问题、探索解决方案，反复验证、优化迭代，制出成品。这一系列的行为能力共同构成了科创能力。</w:t>
            </w:r>
            <w:r w:rsidRPr="00314528">
              <w:rPr>
                <w:rFonts w:ascii="宋体" w:hAnsi="宋体" w:cs="宋体" w:hint="eastAsia"/>
                <w:color w:val="000000"/>
                <w:kern w:val="0"/>
                <w:sz w:val="18"/>
                <w:szCs w:val="18"/>
              </w:rPr>
              <w:br/>
              <w:t>它要求学习者在实践中获得充分的习练机会，逐步掌握并能灵活选用工具实践创意、实施创造，逐步建立起工程化的科创策略思维习惯，逐步形成勇于设想、积极验证、坚持优化、精益制作的科创能力。</w:t>
            </w:r>
          </w:p>
        </w:tc>
        <w:tc>
          <w:tcPr>
            <w:tcW w:w="1982" w:type="pct"/>
            <w:gridSpan w:val="7"/>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通过参加各类比赛，获得模型“我爱祖国海疆”国赛金牌一个，一等奖3个，二等奖4个，三等奖1个；“飞北”市赛二等奖1个，三等奖2个；科技周区赛一等奖4个，二等奖6个，三等奖6个</w:t>
            </w:r>
          </w:p>
        </w:tc>
      </w:tr>
      <w:tr w:rsidR="00314528" w:rsidRPr="00314528" w:rsidTr="002E1241">
        <w:trPr>
          <w:trHeight w:val="762"/>
        </w:trPr>
        <w:tc>
          <w:tcPr>
            <w:tcW w:w="351" w:type="pct"/>
            <w:vMerge w:val="restart"/>
            <w:tcBorders>
              <w:top w:val="nil"/>
              <w:left w:val="single" w:sz="4" w:space="0" w:color="auto"/>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绩</w:t>
            </w:r>
            <w:r w:rsidRPr="00314528">
              <w:rPr>
                <w:rFonts w:ascii="宋体" w:hAnsi="宋体" w:cs="宋体" w:hint="eastAsia"/>
                <w:color w:val="000000"/>
                <w:kern w:val="0"/>
                <w:sz w:val="18"/>
                <w:szCs w:val="18"/>
              </w:rPr>
              <w:br/>
              <w:t>效</w:t>
            </w:r>
            <w:r w:rsidRPr="00314528">
              <w:rPr>
                <w:rFonts w:ascii="宋体" w:hAnsi="宋体" w:cs="宋体" w:hint="eastAsia"/>
                <w:color w:val="000000"/>
                <w:kern w:val="0"/>
                <w:sz w:val="18"/>
                <w:szCs w:val="18"/>
              </w:rPr>
              <w:br/>
              <w:t>指</w:t>
            </w:r>
            <w:r w:rsidRPr="00314528">
              <w:rPr>
                <w:rFonts w:ascii="宋体" w:hAnsi="宋体" w:cs="宋体" w:hint="eastAsia"/>
                <w:color w:val="000000"/>
                <w:kern w:val="0"/>
                <w:sz w:val="18"/>
                <w:szCs w:val="18"/>
              </w:rPr>
              <w:br/>
              <w:t>标</w:t>
            </w:r>
          </w:p>
        </w:tc>
        <w:tc>
          <w:tcPr>
            <w:tcW w:w="440"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一级指标</w:t>
            </w:r>
          </w:p>
        </w:tc>
        <w:tc>
          <w:tcPr>
            <w:tcW w:w="644"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二级指标</w:t>
            </w:r>
          </w:p>
        </w:tc>
        <w:tc>
          <w:tcPr>
            <w:tcW w:w="1036" w:type="pct"/>
            <w:gridSpan w:val="3"/>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三级指标</w:t>
            </w:r>
          </w:p>
        </w:tc>
        <w:tc>
          <w:tcPr>
            <w:tcW w:w="54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年度指标值</w:t>
            </w:r>
          </w:p>
        </w:tc>
        <w:tc>
          <w:tcPr>
            <w:tcW w:w="45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实际完成值</w:t>
            </w:r>
          </w:p>
        </w:tc>
        <w:tc>
          <w:tcPr>
            <w:tcW w:w="587" w:type="pct"/>
            <w:gridSpan w:val="2"/>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分值</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得分</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偏差原因分析及改进措施</w:t>
            </w:r>
          </w:p>
        </w:tc>
      </w:tr>
      <w:tr w:rsidR="00314528" w:rsidRPr="00314528" w:rsidTr="002E1241">
        <w:trPr>
          <w:trHeight w:val="615"/>
        </w:trPr>
        <w:tc>
          <w:tcPr>
            <w:tcW w:w="351" w:type="pct"/>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440" w:type="pct"/>
            <w:vMerge w:val="restart"/>
            <w:tcBorders>
              <w:top w:val="nil"/>
              <w:left w:val="single" w:sz="4" w:space="0" w:color="auto"/>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产出指标（40分）</w:t>
            </w:r>
          </w:p>
        </w:tc>
        <w:tc>
          <w:tcPr>
            <w:tcW w:w="644" w:type="pct"/>
            <w:tcBorders>
              <w:top w:val="nil"/>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数量指标</w:t>
            </w:r>
          </w:p>
        </w:tc>
        <w:tc>
          <w:tcPr>
            <w:tcW w:w="1036" w:type="pct"/>
            <w:gridSpan w:val="3"/>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参加比赛次数</w:t>
            </w:r>
          </w:p>
        </w:tc>
        <w:tc>
          <w:tcPr>
            <w:tcW w:w="54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≥4</w:t>
            </w:r>
          </w:p>
        </w:tc>
        <w:tc>
          <w:tcPr>
            <w:tcW w:w="45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5</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15</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15</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2E1241">
        <w:trPr>
          <w:trHeight w:val="615"/>
        </w:trPr>
        <w:tc>
          <w:tcPr>
            <w:tcW w:w="351" w:type="pct"/>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440" w:type="pct"/>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644" w:type="pct"/>
            <w:tcBorders>
              <w:top w:val="single" w:sz="4" w:space="0" w:color="auto"/>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质量指标</w:t>
            </w:r>
          </w:p>
        </w:tc>
        <w:tc>
          <w:tcPr>
            <w:tcW w:w="1036" w:type="pct"/>
            <w:gridSpan w:val="3"/>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学生参加比赛体验度</w:t>
            </w:r>
          </w:p>
        </w:tc>
        <w:tc>
          <w:tcPr>
            <w:tcW w:w="54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优秀</w:t>
            </w:r>
          </w:p>
        </w:tc>
        <w:tc>
          <w:tcPr>
            <w:tcW w:w="45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优秀</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2E1241">
        <w:trPr>
          <w:trHeight w:val="615"/>
        </w:trPr>
        <w:tc>
          <w:tcPr>
            <w:tcW w:w="351" w:type="pct"/>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440" w:type="pct"/>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644" w:type="pct"/>
            <w:tcBorders>
              <w:top w:val="single" w:sz="4" w:space="0" w:color="auto"/>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时效指标</w:t>
            </w:r>
          </w:p>
        </w:tc>
        <w:tc>
          <w:tcPr>
            <w:tcW w:w="1036" w:type="pct"/>
            <w:gridSpan w:val="3"/>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活动完成时间</w:t>
            </w:r>
          </w:p>
        </w:tc>
        <w:tc>
          <w:tcPr>
            <w:tcW w:w="54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每学期定时开展</w:t>
            </w:r>
          </w:p>
        </w:tc>
        <w:tc>
          <w:tcPr>
            <w:tcW w:w="45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每学期定时开展</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15</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15</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2E1241">
        <w:trPr>
          <w:trHeight w:val="615"/>
        </w:trPr>
        <w:tc>
          <w:tcPr>
            <w:tcW w:w="351" w:type="pct"/>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440" w:type="pct"/>
            <w:tcBorders>
              <w:top w:val="single" w:sz="4" w:space="0" w:color="auto"/>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成本指标（10分）</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经济成本指标</w:t>
            </w:r>
          </w:p>
        </w:tc>
        <w:tc>
          <w:tcPr>
            <w:tcW w:w="1036" w:type="pct"/>
            <w:gridSpan w:val="3"/>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活动总实施成本</w:t>
            </w:r>
          </w:p>
        </w:tc>
        <w:tc>
          <w:tcPr>
            <w:tcW w:w="54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≤5</w:t>
            </w:r>
          </w:p>
        </w:tc>
        <w:tc>
          <w:tcPr>
            <w:tcW w:w="45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4.999575</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2E1241">
        <w:trPr>
          <w:trHeight w:val="615"/>
        </w:trPr>
        <w:tc>
          <w:tcPr>
            <w:tcW w:w="351" w:type="pct"/>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440" w:type="pct"/>
            <w:tcBorders>
              <w:top w:val="single" w:sz="4" w:space="0" w:color="auto"/>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效益指标（30分）</w:t>
            </w:r>
          </w:p>
        </w:tc>
        <w:tc>
          <w:tcPr>
            <w:tcW w:w="644" w:type="pct"/>
            <w:tcBorders>
              <w:top w:val="nil"/>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社会效益指标</w:t>
            </w:r>
          </w:p>
        </w:tc>
        <w:tc>
          <w:tcPr>
            <w:tcW w:w="1036" w:type="pct"/>
            <w:gridSpan w:val="3"/>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提高学生科技知识和实践能力</w:t>
            </w:r>
          </w:p>
        </w:tc>
        <w:tc>
          <w:tcPr>
            <w:tcW w:w="54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得到提升</w:t>
            </w:r>
          </w:p>
        </w:tc>
        <w:tc>
          <w:tcPr>
            <w:tcW w:w="45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得到提升</w:t>
            </w:r>
          </w:p>
        </w:tc>
        <w:tc>
          <w:tcPr>
            <w:tcW w:w="587" w:type="pct"/>
            <w:gridSpan w:val="2"/>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30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28</w:t>
            </w:r>
          </w:p>
        </w:tc>
        <w:tc>
          <w:tcPr>
            <w:tcW w:w="424" w:type="pct"/>
            <w:gridSpan w:val="2"/>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2E1241">
        <w:trPr>
          <w:trHeight w:val="615"/>
        </w:trPr>
        <w:tc>
          <w:tcPr>
            <w:tcW w:w="351" w:type="pct"/>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440" w:type="pct"/>
            <w:tcBorders>
              <w:top w:val="single" w:sz="4" w:space="0" w:color="auto"/>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满意度指标（10分）</w:t>
            </w:r>
          </w:p>
        </w:tc>
        <w:tc>
          <w:tcPr>
            <w:tcW w:w="644" w:type="pct"/>
            <w:tcBorders>
              <w:top w:val="single" w:sz="4" w:space="0" w:color="auto"/>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服务对象满意度指标</w:t>
            </w:r>
          </w:p>
        </w:tc>
        <w:tc>
          <w:tcPr>
            <w:tcW w:w="1036" w:type="pct"/>
            <w:gridSpan w:val="3"/>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学生满意度</w:t>
            </w:r>
          </w:p>
        </w:tc>
        <w:tc>
          <w:tcPr>
            <w:tcW w:w="54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≥95%</w:t>
            </w:r>
          </w:p>
        </w:tc>
        <w:tc>
          <w:tcPr>
            <w:tcW w:w="457" w:type="pct"/>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2E1241">
        <w:trPr>
          <w:trHeight w:val="645"/>
        </w:trPr>
        <w:tc>
          <w:tcPr>
            <w:tcW w:w="347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总分</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98</w:t>
            </w:r>
          </w:p>
        </w:tc>
        <w:tc>
          <w:tcPr>
            <w:tcW w:w="424" w:type="pct"/>
            <w:gridSpan w:val="2"/>
            <w:tcBorders>
              <w:top w:val="single" w:sz="4" w:space="0" w:color="auto"/>
              <w:left w:val="nil"/>
              <w:bottom w:val="single" w:sz="4" w:space="0" w:color="auto"/>
              <w:right w:val="single" w:sz="4" w:space="0" w:color="auto"/>
            </w:tcBorders>
            <w:shd w:val="clear" w:color="auto" w:fill="auto"/>
            <w:noWrap/>
            <w:vAlign w:val="center"/>
            <w:hideMark/>
          </w:tcPr>
          <w:p w:rsidR="00314528" w:rsidRPr="00314528" w:rsidRDefault="00314528" w:rsidP="00314528">
            <w:pPr>
              <w:widowControl/>
              <w:jc w:val="left"/>
              <w:rPr>
                <w:rFonts w:ascii="宋体" w:hAnsi="宋体" w:cs="宋体"/>
                <w:color w:val="000000"/>
                <w:kern w:val="0"/>
                <w:sz w:val="22"/>
                <w:szCs w:val="22"/>
              </w:rPr>
            </w:pPr>
            <w:r w:rsidRPr="00314528">
              <w:rPr>
                <w:rFonts w:ascii="宋体" w:hAnsi="宋体" w:cs="宋体" w:hint="eastAsia"/>
                <w:color w:val="000000"/>
                <w:kern w:val="0"/>
                <w:sz w:val="22"/>
                <w:szCs w:val="22"/>
              </w:rPr>
              <w:t xml:space="preserve">　</w:t>
            </w:r>
          </w:p>
        </w:tc>
      </w:tr>
    </w:tbl>
    <w:p w:rsidR="008A53B6" w:rsidRDefault="008A53B6" w:rsidP="00314528"/>
    <w:tbl>
      <w:tblPr>
        <w:tblW w:w="0" w:type="auto"/>
        <w:tblLook w:val="04A0"/>
      </w:tblPr>
      <w:tblGrid>
        <w:gridCol w:w="525"/>
        <w:gridCol w:w="1396"/>
        <w:gridCol w:w="1375"/>
        <w:gridCol w:w="1393"/>
        <w:gridCol w:w="952"/>
        <w:gridCol w:w="1341"/>
        <w:gridCol w:w="674"/>
        <w:gridCol w:w="961"/>
        <w:gridCol w:w="2371"/>
      </w:tblGrid>
      <w:tr w:rsidR="00314528" w:rsidRPr="00314528" w:rsidTr="00314528">
        <w:trPr>
          <w:trHeight w:val="405"/>
        </w:trPr>
        <w:tc>
          <w:tcPr>
            <w:tcW w:w="0" w:type="auto"/>
            <w:gridSpan w:val="9"/>
            <w:tcBorders>
              <w:top w:val="nil"/>
              <w:left w:val="nil"/>
              <w:bottom w:val="nil"/>
              <w:right w:val="nil"/>
            </w:tcBorders>
            <w:shd w:val="clear" w:color="auto" w:fill="auto"/>
            <w:vAlign w:val="center"/>
            <w:hideMark/>
          </w:tcPr>
          <w:p w:rsidR="00314528" w:rsidRPr="00314528" w:rsidRDefault="00314528" w:rsidP="00314528">
            <w:pPr>
              <w:widowControl/>
              <w:jc w:val="center"/>
              <w:rPr>
                <w:rFonts w:ascii="宋体" w:hAnsi="宋体" w:cs="宋体"/>
                <w:b/>
                <w:bCs/>
                <w:color w:val="000000"/>
                <w:kern w:val="0"/>
                <w:sz w:val="32"/>
                <w:szCs w:val="32"/>
              </w:rPr>
            </w:pPr>
            <w:r w:rsidRPr="00314528">
              <w:rPr>
                <w:rFonts w:ascii="宋体" w:hAnsi="宋体" w:cs="宋体" w:hint="eastAsia"/>
                <w:b/>
                <w:bCs/>
                <w:color w:val="000000"/>
                <w:kern w:val="0"/>
                <w:sz w:val="32"/>
                <w:szCs w:val="32"/>
              </w:rPr>
              <w:t>项目支出绩效自评表</w:t>
            </w:r>
          </w:p>
        </w:tc>
      </w:tr>
      <w:tr w:rsidR="00314528" w:rsidRPr="00314528" w:rsidTr="00314528">
        <w:trPr>
          <w:trHeight w:val="315"/>
        </w:trPr>
        <w:tc>
          <w:tcPr>
            <w:tcW w:w="0" w:type="auto"/>
            <w:gridSpan w:val="9"/>
            <w:tcBorders>
              <w:top w:val="nil"/>
              <w:left w:val="nil"/>
              <w:bottom w:val="nil"/>
              <w:right w:val="nil"/>
            </w:tcBorders>
            <w:shd w:val="clear" w:color="auto" w:fill="auto"/>
            <w:hideMark/>
          </w:tcPr>
          <w:p w:rsidR="00314528" w:rsidRPr="00314528" w:rsidRDefault="00314528" w:rsidP="00314528">
            <w:pPr>
              <w:widowControl/>
              <w:jc w:val="center"/>
              <w:rPr>
                <w:rFonts w:ascii="宋体" w:hAnsi="宋体" w:cs="宋体"/>
                <w:color w:val="000000"/>
                <w:kern w:val="0"/>
                <w:sz w:val="22"/>
                <w:szCs w:val="22"/>
              </w:rPr>
            </w:pPr>
            <w:r w:rsidRPr="00314528">
              <w:rPr>
                <w:rFonts w:ascii="宋体" w:hAnsi="宋体" w:cs="宋体" w:hint="eastAsia"/>
                <w:color w:val="000000"/>
                <w:kern w:val="0"/>
                <w:sz w:val="22"/>
                <w:szCs w:val="22"/>
              </w:rPr>
              <w:t>（2024年度）</w:t>
            </w:r>
          </w:p>
        </w:tc>
      </w:tr>
      <w:tr w:rsidR="00314528" w:rsidRPr="00314528" w:rsidTr="00314528">
        <w:trPr>
          <w:trHeight w:val="522"/>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2024年大兴区手拉手项目-大辛庄中学</w:t>
            </w:r>
          </w:p>
        </w:tc>
      </w:tr>
      <w:tr w:rsidR="00314528" w:rsidRPr="00314528" w:rsidTr="00314528">
        <w:trPr>
          <w:trHeight w:val="522"/>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lastRenderedPageBreak/>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北京市大兴区教育委员会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北京市大兴区大辛庄中学</w:t>
            </w:r>
          </w:p>
        </w:tc>
      </w:tr>
      <w:tr w:rsidR="00314528" w:rsidRPr="00314528" w:rsidTr="00314528">
        <w:trPr>
          <w:trHeight w:val="52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项目资金</w:t>
            </w:r>
            <w:r w:rsidRPr="00314528">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得分</w:t>
            </w:r>
          </w:p>
        </w:tc>
      </w:tr>
      <w:tr w:rsidR="00314528" w:rsidRPr="00314528" w:rsidTr="00314528">
        <w:trPr>
          <w:trHeight w:val="5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r>
      <w:tr w:rsidR="00314528" w:rsidRPr="00314528" w:rsidTr="00314528">
        <w:trPr>
          <w:trHeight w:val="5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rPr>
                <w:rFonts w:ascii="宋体" w:hAnsi="宋体" w:cs="宋体"/>
                <w:color w:val="000000"/>
                <w:kern w:val="0"/>
                <w:sz w:val="18"/>
                <w:szCs w:val="18"/>
              </w:rPr>
            </w:pPr>
            <w:r w:rsidRPr="00314528">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65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65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44.730064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68.82%</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6.88 </w:t>
            </w:r>
          </w:p>
        </w:tc>
      </w:tr>
      <w:tr w:rsidR="00314528" w:rsidRPr="00314528" w:rsidTr="00314528">
        <w:trPr>
          <w:trHeight w:val="5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65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65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44.730064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r>
      <w:tr w:rsidR="00314528" w:rsidRPr="00314528" w:rsidTr="00AD0533">
        <w:trPr>
          <w:trHeight w:val="474"/>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上年结转资金</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r>
      <w:tr w:rsidR="00314528" w:rsidRPr="00314528" w:rsidTr="00314528">
        <w:trPr>
          <w:trHeight w:val="5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r>
      <w:tr w:rsidR="00314528" w:rsidRPr="00314528" w:rsidTr="00314528">
        <w:trPr>
          <w:trHeight w:val="5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rPr>
                <w:rFonts w:ascii="宋体" w:hAnsi="宋体" w:cs="宋体"/>
                <w:color w:val="000000"/>
                <w:kern w:val="0"/>
                <w:sz w:val="18"/>
                <w:szCs w:val="18"/>
              </w:rPr>
            </w:pPr>
            <w:r w:rsidRPr="00314528">
              <w:rPr>
                <w:rFonts w:ascii="宋体" w:hAnsi="宋体" w:cs="宋体" w:hint="eastAsia"/>
                <w:color w:val="000000"/>
                <w:kern w:val="0"/>
                <w:sz w:val="18"/>
                <w:szCs w:val="18"/>
              </w:rPr>
              <w:t>中央直达资金</w:t>
            </w:r>
            <w:r w:rsidRPr="00314528">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w:t>
            </w:r>
          </w:p>
        </w:tc>
      </w:tr>
      <w:tr w:rsidR="00314528" w:rsidRPr="00314528" w:rsidTr="00314528">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实际完成情况</w:t>
            </w:r>
          </w:p>
        </w:tc>
      </w:tr>
      <w:tr w:rsidR="00314528" w:rsidRPr="00314528" w:rsidTr="00314528">
        <w:trPr>
          <w:trHeight w:val="1302"/>
        </w:trPr>
        <w:tc>
          <w:tcPr>
            <w:tcW w:w="0" w:type="auto"/>
            <w:vMerge/>
            <w:tcBorders>
              <w:top w:val="nil"/>
              <w:left w:val="single" w:sz="4" w:space="0" w:color="auto"/>
              <w:bottom w:val="single" w:sz="4" w:space="0" w:color="000000"/>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以“手拉手”项目为契机，引进优质学科类教学资源，我校初一至初三年级学生、教师参与项目。一是学科提质活动，以专家指导、优秀学科教师进课堂授课；二是依托各类培训、教研等，提升教师育人综合能力；三是学校特色内涵提质，以丰富多样活动助力特色创建。实现教育教学质量提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通过开展学科培训、辅导活动，有效提升教育教学质量，学科成绩、教师教研能力得到提升，科技等特色活动荣获多项市区级奖项，通过引进各类优质资源、与手拉手学校开展的各类活动，学校进一步借力优质资源提升内涵发展，教育教学质量得到提升。</w:t>
            </w:r>
          </w:p>
        </w:tc>
      </w:tr>
      <w:tr w:rsidR="00314528" w:rsidRPr="00314528" w:rsidTr="00314528">
        <w:trPr>
          <w:trHeight w:val="762"/>
        </w:trPr>
        <w:tc>
          <w:tcPr>
            <w:tcW w:w="0" w:type="auto"/>
            <w:vMerge w:val="restart"/>
            <w:tcBorders>
              <w:top w:val="nil"/>
              <w:left w:val="single" w:sz="4" w:space="0" w:color="auto"/>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绩</w:t>
            </w:r>
            <w:r w:rsidRPr="00314528">
              <w:rPr>
                <w:rFonts w:ascii="宋体" w:hAnsi="宋体" w:cs="宋体" w:hint="eastAsia"/>
                <w:color w:val="000000"/>
                <w:kern w:val="0"/>
                <w:sz w:val="18"/>
                <w:szCs w:val="18"/>
              </w:rPr>
              <w:br/>
              <w:t>效</w:t>
            </w:r>
            <w:r w:rsidRPr="00314528">
              <w:rPr>
                <w:rFonts w:ascii="宋体" w:hAnsi="宋体" w:cs="宋体" w:hint="eastAsia"/>
                <w:color w:val="000000"/>
                <w:kern w:val="0"/>
                <w:sz w:val="18"/>
                <w:szCs w:val="18"/>
              </w:rPr>
              <w:br/>
              <w:t>指</w:t>
            </w:r>
            <w:r w:rsidRPr="00314528">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偏差原因分析及改进措施</w:t>
            </w:r>
          </w:p>
        </w:tc>
      </w:tr>
      <w:tr w:rsidR="00314528" w:rsidRPr="00314528" w:rsidTr="00314528">
        <w:trPr>
          <w:trHeight w:val="559"/>
        </w:trPr>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产出指标（40分）</w:t>
            </w:r>
          </w:p>
        </w:tc>
        <w:tc>
          <w:tcPr>
            <w:tcW w:w="0" w:type="auto"/>
            <w:vMerge w:val="restart"/>
            <w:tcBorders>
              <w:top w:val="nil"/>
              <w:left w:val="single" w:sz="4" w:space="0" w:color="auto"/>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参加培训学生数</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134人</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134人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314528">
        <w:trPr>
          <w:trHeight w:val="559"/>
        </w:trPr>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参加培训教师数</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29人</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29人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314528">
        <w:trPr>
          <w:trHeight w:val="559"/>
        </w:trPr>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参与培训活动体验度</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优秀</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优秀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314528">
        <w:trPr>
          <w:trHeight w:val="559"/>
        </w:trPr>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活动完成时间</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定时开展</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定时开展</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314528">
        <w:trPr>
          <w:trHeight w:val="900"/>
        </w:trPr>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经济成本指标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手拉手项目总实施成本</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≤65</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44.730064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追补资金刚到位，后期将按期开展，有效推动工作落实</w:t>
            </w:r>
          </w:p>
        </w:tc>
      </w:tr>
      <w:tr w:rsidR="00314528" w:rsidRPr="00314528" w:rsidTr="00314528">
        <w:trPr>
          <w:trHeight w:val="619"/>
        </w:trPr>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学校办学水平和教育质量</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得到提升</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得到提升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314528">
        <w:trPr>
          <w:trHeight w:val="619"/>
        </w:trPr>
        <w:tc>
          <w:tcPr>
            <w:tcW w:w="0" w:type="auto"/>
            <w:vMerge/>
            <w:tcBorders>
              <w:top w:val="nil"/>
              <w:left w:val="single" w:sz="4" w:space="0" w:color="auto"/>
              <w:bottom w:val="nil"/>
              <w:right w:val="single" w:sz="4" w:space="0" w:color="auto"/>
            </w:tcBorders>
            <w:vAlign w:val="center"/>
            <w:hideMark/>
          </w:tcPr>
          <w:p w:rsidR="00314528" w:rsidRPr="00314528" w:rsidRDefault="00314528" w:rsidP="00314528">
            <w:pPr>
              <w:widowControl/>
              <w:jc w:val="left"/>
              <w:rPr>
                <w:rFonts w:ascii="宋体" w:hAnsi="宋体" w:cs="宋体"/>
                <w:color w:val="000000"/>
                <w:kern w:val="0"/>
                <w:sz w:val="18"/>
                <w:szCs w:val="18"/>
              </w:rPr>
            </w:pPr>
          </w:p>
        </w:tc>
        <w:tc>
          <w:tcPr>
            <w:tcW w:w="0" w:type="auto"/>
            <w:tcBorders>
              <w:top w:val="nil"/>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left"/>
              <w:rPr>
                <w:rFonts w:ascii="宋体" w:hAnsi="宋体" w:cs="宋体"/>
                <w:color w:val="000000"/>
                <w:kern w:val="0"/>
                <w:sz w:val="18"/>
                <w:szCs w:val="18"/>
              </w:rPr>
            </w:pPr>
            <w:r w:rsidRPr="00314528">
              <w:rPr>
                <w:rFonts w:ascii="宋体" w:hAnsi="宋体" w:cs="宋体" w:hint="eastAsia"/>
                <w:color w:val="000000"/>
                <w:kern w:val="0"/>
                <w:sz w:val="18"/>
                <w:szCs w:val="18"/>
              </w:rPr>
              <w:t>参与师生满意度</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　</w:t>
            </w:r>
          </w:p>
        </w:tc>
      </w:tr>
      <w:tr w:rsidR="00314528" w:rsidRPr="00314528" w:rsidTr="00314528">
        <w:trPr>
          <w:trHeight w:val="762"/>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4528" w:rsidRPr="00314528" w:rsidRDefault="00314528" w:rsidP="00314528">
            <w:pPr>
              <w:widowControl/>
              <w:jc w:val="center"/>
              <w:rPr>
                <w:rFonts w:ascii="宋体" w:hAnsi="宋体" w:cs="宋体"/>
                <w:color w:val="000000"/>
                <w:kern w:val="0"/>
                <w:sz w:val="18"/>
                <w:szCs w:val="18"/>
              </w:rPr>
            </w:pPr>
            <w:r w:rsidRPr="00314528">
              <w:rPr>
                <w:rFonts w:ascii="宋体" w:hAnsi="宋体" w:cs="宋体" w:hint="eastAsia"/>
                <w:color w:val="000000"/>
                <w:kern w:val="0"/>
                <w:sz w:val="18"/>
                <w:szCs w:val="18"/>
              </w:rPr>
              <w:t xml:space="preserve">94.88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14528" w:rsidRPr="00314528" w:rsidRDefault="00314528" w:rsidP="00314528">
            <w:pPr>
              <w:widowControl/>
              <w:jc w:val="left"/>
              <w:rPr>
                <w:rFonts w:ascii="宋体" w:hAnsi="宋体" w:cs="宋体"/>
                <w:color w:val="000000"/>
                <w:kern w:val="0"/>
                <w:sz w:val="22"/>
                <w:szCs w:val="22"/>
              </w:rPr>
            </w:pPr>
            <w:r w:rsidRPr="00314528">
              <w:rPr>
                <w:rFonts w:ascii="宋体" w:hAnsi="宋体" w:cs="宋体" w:hint="eastAsia"/>
                <w:color w:val="000000"/>
                <w:kern w:val="0"/>
                <w:sz w:val="22"/>
                <w:szCs w:val="22"/>
              </w:rPr>
              <w:t xml:space="preserve">　</w:t>
            </w:r>
          </w:p>
        </w:tc>
      </w:tr>
    </w:tbl>
    <w:p w:rsidR="00314528" w:rsidRDefault="00314528" w:rsidP="00314528"/>
    <w:tbl>
      <w:tblPr>
        <w:tblW w:w="5000" w:type="pct"/>
        <w:tblLook w:val="04A0"/>
      </w:tblPr>
      <w:tblGrid>
        <w:gridCol w:w="731"/>
        <w:gridCol w:w="921"/>
        <w:gridCol w:w="1343"/>
        <w:gridCol w:w="916"/>
        <w:gridCol w:w="916"/>
        <w:gridCol w:w="288"/>
        <w:gridCol w:w="1105"/>
        <w:gridCol w:w="1103"/>
        <w:gridCol w:w="459"/>
        <w:gridCol w:w="457"/>
        <w:gridCol w:w="459"/>
        <w:gridCol w:w="457"/>
        <w:gridCol w:w="919"/>
        <w:gridCol w:w="914"/>
      </w:tblGrid>
      <w:tr w:rsidR="00AD0533" w:rsidRPr="00AD0533" w:rsidTr="00AD0533">
        <w:trPr>
          <w:trHeight w:val="405"/>
        </w:trPr>
        <w:tc>
          <w:tcPr>
            <w:tcW w:w="5000" w:type="pct"/>
            <w:gridSpan w:val="14"/>
            <w:tcBorders>
              <w:top w:val="nil"/>
              <w:left w:val="nil"/>
              <w:bottom w:val="nil"/>
              <w:right w:val="nil"/>
            </w:tcBorders>
            <w:shd w:val="clear" w:color="auto" w:fill="auto"/>
            <w:vAlign w:val="center"/>
            <w:hideMark/>
          </w:tcPr>
          <w:p w:rsidR="002E1241" w:rsidRDefault="002E1241" w:rsidP="00AD0533">
            <w:pPr>
              <w:widowControl/>
              <w:jc w:val="center"/>
              <w:rPr>
                <w:rFonts w:ascii="宋体" w:hAnsi="宋体" w:cs="宋体"/>
                <w:b/>
                <w:bCs/>
                <w:color w:val="000000"/>
                <w:kern w:val="0"/>
                <w:sz w:val="32"/>
                <w:szCs w:val="32"/>
              </w:rPr>
            </w:pPr>
          </w:p>
          <w:p w:rsidR="00AD0533" w:rsidRPr="00AD0533" w:rsidRDefault="00AD0533" w:rsidP="00AD0533">
            <w:pPr>
              <w:widowControl/>
              <w:jc w:val="center"/>
              <w:rPr>
                <w:rFonts w:ascii="宋体" w:hAnsi="宋体" w:cs="宋体"/>
                <w:b/>
                <w:bCs/>
                <w:color w:val="000000"/>
                <w:kern w:val="0"/>
                <w:sz w:val="32"/>
                <w:szCs w:val="32"/>
              </w:rPr>
            </w:pPr>
            <w:r w:rsidRPr="00AD0533">
              <w:rPr>
                <w:rFonts w:ascii="宋体" w:hAnsi="宋体" w:cs="宋体" w:hint="eastAsia"/>
                <w:b/>
                <w:bCs/>
                <w:color w:val="000000"/>
                <w:kern w:val="0"/>
                <w:sz w:val="32"/>
                <w:szCs w:val="32"/>
              </w:rPr>
              <w:t>项目支出绩效自评表</w:t>
            </w:r>
          </w:p>
        </w:tc>
      </w:tr>
      <w:tr w:rsidR="00AD0533" w:rsidRPr="00AD0533" w:rsidTr="00AD0533">
        <w:trPr>
          <w:trHeight w:val="315"/>
        </w:trPr>
        <w:tc>
          <w:tcPr>
            <w:tcW w:w="5000" w:type="pct"/>
            <w:gridSpan w:val="14"/>
            <w:tcBorders>
              <w:top w:val="nil"/>
              <w:left w:val="nil"/>
              <w:bottom w:val="nil"/>
              <w:right w:val="nil"/>
            </w:tcBorders>
            <w:shd w:val="clear" w:color="auto" w:fill="auto"/>
            <w:hideMark/>
          </w:tcPr>
          <w:p w:rsidR="00AD0533" w:rsidRPr="00AD0533" w:rsidRDefault="00AD0533" w:rsidP="00AD0533">
            <w:pPr>
              <w:widowControl/>
              <w:jc w:val="center"/>
              <w:rPr>
                <w:rFonts w:ascii="宋体" w:hAnsi="宋体" w:cs="宋体"/>
                <w:color w:val="000000"/>
                <w:kern w:val="0"/>
                <w:sz w:val="22"/>
                <w:szCs w:val="22"/>
              </w:rPr>
            </w:pPr>
            <w:r w:rsidRPr="00AD0533">
              <w:rPr>
                <w:rFonts w:ascii="宋体" w:hAnsi="宋体" w:cs="宋体" w:hint="eastAsia"/>
                <w:color w:val="000000"/>
                <w:kern w:val="0"/>
                <w:sz w:val="22"/>
                <w:szCs w:val="22"/>
              </w:rPr>
              <w:t>（2024年度）</w:t>
            </w:r>
          </w:p>
        </w:tc>
      </w:tr>
      <w:tr w:rsidR="00AD0533" w:rsidRPr="00AD0533" w:rsidTr="002E1241">
        <w:trPr>
          <w:trHeight w:val="522"/>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项目名称</w:t>
            </w:r>
          </w:p>
        </w:tc>
        <w:tc>
          <w:tcPr>
            <w:tcW w:w="4249" w:type="pct"/>
            <w:gridSpan w:val="1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2024年党建活动经费-大辛庄中学</w:t>
            </w:r>
          </w:p>
        </w:tc>
      </w:tr>
      <w:tr w:rsidR="00AD0533" w:rsidRPr="00AD0533" w:rsidTr="002E1241">
        <w:trPr>
          <w:trHeight w:val="522"/>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lastRenderedPageBreak/>
              <w:t>主管部门</w:t>
            </w:r>
          </w:p>
        </w:tc>
        <w:tc>
          <w:tcPr>
            <w:tcW w:w="2079" w:type="pct"/>
            <w:gridSpan w:val="5"/>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北京市大兴区教育委员会</w:t>
            </w:r>
          </w:p>
        </w:tc>
        <w:tc>
          <w:tcPr>
            <w:tcW w:w="711"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实施单位</w:t>
            </w:r>
          </w:p>
        </w:tc>
        <w:tc>
          <w:tcPr>
            <w:tcW w:w="1460" w:type="pct"/>
            <w:gridSpan w:val="5"/>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北京市大兴区大辛庄中学</w:t>
            </w:r>
          </w:p>
        </w:tc>
      </w:tr>
      <w:tr w:rsidR="00AD0533" w:rsidRPr="00AD0533" w:rsidTr="002E1241">
        <w:trPr>
          <w:trHeight w:val="375"/>
        </w:trPr>
        <w:tc>
          <w:tcPr>
            <w:tcW w:w="75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项目资金</w:t>
            </w:r>
            <w:r w:rsidRPr="00AD0533">
              <w:rPr>
                <w:rFonts w:ascii="宋体" w:hAnsi="宋体" w:cs="宋体" w:hint="eastAsia"/>
                <w:color w:val="000000"/>
                <w:kern w:val="0"/>
                <w:sz w:val="18"/>
                <w:szCs w:val="18"/>
              </w:rPr>
              <w:br/>
              <w:t>（万元）</w:t>
            </w:r>
          </w:p>
        </w:tc>
        <w:tc>
          <w:tcPr>
            <w:tcW w:w="10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年初预算</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全年预算数</w:t>
            </w:r>
          </w:p>
        </w:tc>
        <w:tc>
          <w:tcPr>
            <w:tcW w:w="7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全年执行数</w:t>
            </w:r>
          </w:p>
        </w:tc>
        <w:tc>
          <w:tcPr>
            <w:tcW w:w="4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分值</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执行率</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得分</w:t>
            </w:r>
          </w:p>
        </w:tc>
      </w:tr>
      <w:tr w:rsidR="00AD0533" w:rsidRPr="00AD0533" w:rsidTr="002E1241">
        <w:trPr>
          <w:trHeight w:val="375"/>
        </w:trPr>
        <w:tc>
          <w:tcPr>
            <w:tcW w:w="75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28" w:type="pct"/>
            <w:gridSpan w:val="2"/>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17" w:type="pct"/>
            <w:vMerge/>
            <w:tcBorders>
              <w:top w:val="nil"/>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711" w:type="pct"/>
            <w:gridSpan w:val="2"/>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17" w:type="pct"/>
            <w:gridSpan w:val="2"/>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17" w:type="pct"/>
            <w:vMerge/>
            <w:tcBorders>
              <w:top w:val="nil"/>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r>
      <w:tr w:rsidR="00AD0533" w:rsidRPr="00AD0533" w:rsidTr="002E1241">
        <w:trPr>
          <w:trHeight w:val="375"/>
        </w:trPr>
        <w:tc>
          <w:tcPr>
            <w:tcW w:w="75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28"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rPr>
                <w:rFonts w:ascii="宋体" w:hAnsi="宋体" w:cs="宋体"/>
                <w:color w:val="000000"/>
                <w:kern w:val="0"/>
                <w:sz w:val="18"/>
                <w:szCs w:val="18"/>
              </w:rPr>
            </w:pPr>
            <w:r w:rsidRPr="00AD0533">
              <w:rPr>
                <w:rFonts w:ascii="宋体" w:hAnsi="宋体" w:cs="宋体" w:hint="eastAsia"/>
                <w:color w:val="000000"/>
                <w:kern w:val="0"/>
                <w:sz w:val="18"/>
                <w:szCs w:val="18"/>
              </w:rPr>
              <w:t>年度资金总额</w:t>
            </w:r>
          </w:p>
        </w:tc>
        <w:tc>
          <w:tcPr>
            <w:tcW w:w="41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0.76</w:t>
            </w:r>
          </w:p>
        </w:tc>
        <w:tc>
          <w:tcPr>
            <w:tcW w:w="634"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0.76</w:t>
            </w:r>
          </w:p>
        </w:tc>
        <w:tc>
          <w:tcPr>
            <w:tcW w:w="711"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0.76</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10分</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100%</w:t>
            </w:r>
          </w:p>
        </w:tc>
        <w:tc>
          <w:tcPr>
            <w:tcW w:w="41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r>
      <w:tr w:rsidR="00AD0533" w:rsidRPr="00AD0533" w:rsidTr="002E1241">
        <w:trPr>
          <w:trHeight w:val="375"/>
        </w:trPr>
        <w:tc>
          <w:tcPr>
            <w:tcW w:w="75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28"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其中：当年财政拨款</w:t>
            </w:r>
          </w:p>
        </w:tc>
        <w:tc>
          <w:tcPr>
            <w:tcW w:w="41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w:t>
            </w:r>
          </w:p>
        </w:tc>
        <w:tc>
          <w:tcPr>
            <w:tcW w:w="634"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0.76</w:t>
            </w:r>
          </w:p>
        </w:tc>
        <w:tc>
          <w:tcPr>
            <w:tcW w:w="711"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0.76</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1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2E1241">
        <w:trPr>
          <w:trHeight w:val="375"/>
        </w:trPr>
        <w:tc>
          <w:tcPr>
            <w:tcW w:w="75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28"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上年结转资金</w:t>
            </w:r>
          </w:p>
        </w:tc>
        <w:tc>
          <w:tcPr>
            <w:tcW w:w="41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w:t>
            </w:r>
          </w:p>
        </w:tc>
        <w:tc>
          <w:tcPr>
            <w:tcW w:w="634"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711"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1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2E1241">
        <w:trPr>
          <w:trHeight w:val="375"/>
        </w:trPr>
        <w:tc>
          <w:tcPr>
            <w:tcW w:w="75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28"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其他资金</w:t>
            </w:r>
          </w:p>
        </w:tc>
        <w:tc>
          <w:tcPr>
            <w:tcW w:w="41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w:t>
            </w:r>
          </w:p>
        </w:tc>
        <w:tc>
          <w:tcPr>
            <w:tcW w:w="634"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711"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1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2E1241">
        <w:trPr>
          <w:trHeight w:val="375"/>
        </w:trPr>
        <w:tc>
          <w:tcPr>
            <w:tcW w:w="75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28"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中央直达资金</w:t>
            </w:r>
            <w:r w:rsidRPr="00AD0533">
              <w:rPr>
                <w:rFonts w:ascii="宋体" w:hAnsi="宋体" w:cs="宋体" w:hint="eastAsia"/>
                <w:color w:val="000000"/>
                <w:kern w:val="0"/>
                <w:sz w:val="13"/>
                <w:szCs w:val="13"/>
              </w:rPr>
              <w:t xml:space="preserve"> </w:t>
            </w:r>
          </w:p>
        </w:tc>
        <w:tc>
          <w:tcPr>
            <w:tcW w:w="41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w:t>
            </w:r>
          </w:p>
        </w:tc>
        <w:tc>
          <w:tcPr>
            <w:tcW w:w="634"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711"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1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2E1241">
        <w:trPr>
          <w:trHeight w:val="510"/>
        </w:trPr>
        <w:tc>
          <w:tcPr>
            <w:tcW w:w="332" w:type="pct"/>
            <w:vMerge w:val="restart"/>
            <w:tcBorders>
              <w:top w:val="nil"/>
              <w:left w:val="single" w:sz="4" w:space="0" w:color="auto"/>
              <w:bottom w:val="single" w:sz="4" w:space="0" w:color="000000"/>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年度总体目标</w:t>
            </w:r>
          </w:p>
        </w:tc>
        <w:tc>
          <w:tcPr>
            <w:tcW w:w="2497" w:type="pct"/>
            <w:gridSpan w:val="6"/>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预期目标</w:t>
            </w:r>
          </w:p>
        </w:tc>
        <w:tc>
          <w:tcPr>
            <w:tcW w:w="2171" w:type="pct"/>
            <w:gridSpan w:val="7"/>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实际完成情况</w:t>
            </w:r>
          </w:p>
        </w:tc>
      </w:tr>
      <w:tr w:rsidR="00AD0533" w:rsidRPr="00AD0533" w:rsidTr="002E1241">
        <w:trPr>
          <w:trHeight w:val="919"/>
        </w:trPr>
        <w:tc>
          <w:tcPr>
            <w:tcW w:w="332" w:type="pct"/>
            <w:vMerge/>
            <w:tcBorders>
              <w:top w:val="nil"/>
              <w:left w:val="single" w:sz="4" w:space="0" w:color="auto"/>
              <w:bottom w:val="single" w:sz="4" w:space="0" w:color="000000"/>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2497" w:type="pct"/>
            <w:gridSpan w:val="6"/>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通过开展党员实践参观活动，购置党建学习用书及学习用品等，进一步提升党员党性修养。</w:t>
            </w:r>
          </w:p>
        </w:tc>
        <w:tc>
          <w:tcPr>
            <w:tcW w:w="2171" w:type="pct"/>
            <w:gridSpan w:val="7"/>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kern w:val="0"/>
                <w:sz w:val="18"/>
                <w:szCs w:val="18"/>
              </w:rPr>
            </w:pPr>
            <w:r w:rsidRPr="00AD0533">
              <w:rPr>
                <w:rFonts w:ascii="宋体" w:hAnsi="宋体" w:cs="宋体" w:hint="eastAsia"/>
                <w:kern w:val="0"/>
                <w:sz w:val="18"/>
                <w:szCs w:val="18"/>
              </w:rPr>
              <w:t>顺利</w:t>
            </w:r>
            <w:r w:rsidRPr="00AD0533">
              <w:rPr>
                <w:rFonts w:ascii="宋体" w:hAnsi="宋体" w:cs="宋体" w:hint="eastAsia"/>
                <w:color w:val="000000"/>
                <w:kern w:val="0"/>
                <w:sz w:val="18"/>
                <w:szCs w:val="18"/>
              </w:rPr>
              <w:t>开展党员实践参观等活动，购置学习用书及用品，党员党性修养得到明显提升，达到预期目标。</w:t>
            </w:r>
          </w:p>
        </w:tc>
      </w:tr>
      <w:tr w:rsidR="00AD0533" w:rsidRPr="00AD0533" w:rsidTr="002E1241">
        <w:trPr>
          <w:trHeight w:val="762"/>
        </w:trPr>
        <w:tc>
          <w:tcPr>
            <w:tcW w:w="332" w:type="pct"/>
            <w:vMerge w:val="restart"/>
            <w:tcBorders>
              <w:top w:val="nil"/>
              <w:left w:val="single" w:sz="4" w:space="0" w:color="auto"/>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绩</w:t>
            </w:r>
            <w:r w:rsidRPr="00AD0533">
              <w:rPr>
                <w:rFonts w:ascii="宋体" w:hAnsi="宋体" w:cs="宋体" w:hint="eastAsia"/>
                <w:color w:val="000000"/>
                <w:kern w:val="0"/>
                <w:sz w:val="18"/>
                <w:szCs w:val="18"/>
              </w:rPr>
              <w:br/>
              <w:t>效</w:t>
            </w:r>
            <w:r w:rsidRPr="00AD0533">
              <w:rPr>
                <w:rFonts w:ascii="宋体" w:hAnsi="宋体" w:cs="宋体" w:hint="eastAsia"/>
                <w:color w:val="000000"/>
                <w:kern w:val="0"/>
                <w:sz w:val="18"/>
                <w:szCs w:val="18"/>
              </w:rPr>
              <w:br/>
              <w:t>指</w:t>
            </w:r>
            <w:r w:rsidRPr="00AD0533">
              <w:rPr>
                <w:rFonts w:ascii="宋体" w:hAnsi="宋体" w:cs="宋体" w:hint="eastAsia"/>
                <w:color w:val="000000"/>
                <w:kern w:val="0"/>
                <w:sz w:val="18"/>
                <w:szCs w:val="18"/>
              </w:rPr>
              <w:br/>
              <w:t>标</w:t>
            </w:r>
          </w:p>
        </w:tc>
        <w:tc>
          <w:tcPr>
            <w:tcW w:w="418"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一级指标</w:t>
            </w:r>
          </w:p>
        </w:tc>
        <w:tc>
          <w:tcPr>
            <w:tcW w:w="611"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二级指标</w:t>
            </w:r>
          </w:p>
        </w:tc>
        <w:tc>
          <w:tcPr>
            <w:tcW w:w="965" w:type="pct"/>
            <w:gridSpan w:val="3"/>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三级指标</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年度指标值</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实际完成值</w:t>
            </w:r>
          </w:p>
        </w:tc>
        <w:tc>
          <w:tcPr>
            <w:tcW w:w="417" w:type="pct"/>
            <w:gridSpan w:val="2"/>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分值</w:t>
            </w:r>
          </w:p>
        </w:tc>
        <w:tc>
          <w:tcPr>
            <w:tcW w:w="417" w:type="pct"/>
            <w:gridSpan w:val="2"/>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得分</w:t>
            </w:r>
          </w:p>
        </w:tc>
        <w:tc>
          <w:tcPr>
            <w:tcW w:w="835" w:type="pct"/>
            <w:gridSpan w:val="2"/>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偏差原因分析及改进措施</w:t>
            </w:r>
          </w:p>
        </w:tc>
      </w:tr>
      <w:tr w:rsidR="00AD0533" w:rsidRPr="00AD0533" w:rsidTr="002E1241">
        <w:trPr>
          <w:trHeight w:val="570"/>
        </w:trPr>
        <w:tc>
          <w:tcPr>
            <w:tcW w:w="332"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18" w:type="pct"/>
            <w:vMerge w:val="restart"/>
            <w:tcBorders>
              <w:top w:val="nil"/>
              <w:left w:val="single" w:sz="4" w:space="0" w:color="auto"/>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产出指标（40分）</w:t>
            </w:r>
          </w:p>
        </w:tc>
        <w:tc>
          <w:tcPr>
            <w:tcW w:w="611" w:type="pct"/>
            <w:tcBorders>
              <w:top w:val="nil"/>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数量指标</w:t>
            </w:r>
          </w:p>
        </w:tc>
        <w:tc>
          <w:tcPr>
            <w:tcW w:w="965"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党员人数</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19</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19</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2E1241">
        <w:trPr>
          <w:trHeight w:val="1620"/>
        </w:trPr>
        <w:tc>
          <w:tcPr>
            <w:tcW w:w="332"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18"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611"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质量指标</w:t>
            </w:r>
          </w:p>
        </w:tc>
        <w:tc>
          <w:tcPr>
            <w:tcW w:w="965"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全员参与率</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100%</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96%</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12</w:t>
            </w: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部分党员因一线上课及其他工作冲突，导致部分学习、活动参与不完整。针对此问题，进一步确定好学习时间，确保全员保质保量参与学习及活动。</w:t>
            </w:r>
          </w:p>
        </w:tc>
      </w:tr>
      <w:tr w:rsidR="00AD0533" w:rsidRPr="00AD0533" w:rsidTr="002E1241">
        <w:trPr>
          <w:trHeight w:val="525"/>
        </w:trPr>
        <w:tc>
          <w:tcPr>
            <w:tcW w:w="332"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18"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611"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时效指标</w:t>
            </w:r>
          </w:p>
        </w:tc>
        <w:tc>
          <w:tcPr>
            <w:tcW w:w="965"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活动进展</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优</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优</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2E1241">
        <w:trPr>
          <w:trHeight w:val="525"/>
        </w:trPr>
        <w:tc>
          <w:tcPr>
            <w:tcW w:w="332"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18"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成本指标（10分）</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经济成本指标</w:t>
            </w:r>
          </w:p>
        </w:tc>
        <w:tc>
          <w:tcPr>
            <w:tcW w:w="965"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项目控制数</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≤0.76</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0.76</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2E1241">
        <w:trPr>
          <w:trHeight w:val="525"/>
        </w:trPr>
        <w:tc>
          <w:tcPr>
            <w:tcW w:w="332"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18" w:type="pct"/>
            <w:tcBorders>
              <w:top w:val="nil"/>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611" w:type="pct"/>
            <w:tcBorders>
              <w:top w:val="nil"/>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社会效益指标</w:t>
            </w:r>
          </w:p>
        </w:tc>
        <w:tc>
          <w:tcPr>
            <w:tcW w:w="965"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提升党员理论水平及党性修养</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优</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优</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30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30</w:t>
            </w: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2E1241">
        <w:trPr>
          <w:trHeight w:val="525"/>
        </w:trPr>
        <w:tc>
          <w:tcPr>
            <w:tcW w:w="332"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18"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满意度指标（10分）</w:t>
            </w:r>
          </w:p>
        </w:tc>
        <w:tc>
          <w:tcPr>
            <w:tcW w:w="611"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服务对象满意度指标</w:t>
            </w:r>
          </w:p>
        </w:tc>
        <w:tc>
          <w:tcPr>
            <w:tcW w:w="965"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党员满意度</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≥95%</w:t>
            </w:r>
          </w:p>
        </w:tc>
        <w:tc>
          <w:tcPr>
            <w:tcW w:w="502"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95%</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83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AD0533">
        <w:trPr>
          <w:trHeight w:val="822"/>
        </w:trPr>
        <w:tc>
          <w:tcPr>
            <w:tcW w:w="333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总分</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97</w:t>
            </w:r>
          </w:p>
        </w:tc>
        <w:tc>
          <w:tcPr>
            <w:tcW w:w="835" w:type="pct"/>
            <w:gridSpan w:val="2"/>
            <w:tcBorders>
              <w:top w:val="single" w:sz="4" w:space="0" w:color="auto"/>
              <w:left w:val="nil"/>
              <w:bottom w:val="single" w:sz="4" w:space="0" w:color="auto"/>
              <w:right w:val="single" w:sz="4" w:space="0" w:color="auto"/>
            </w:tcBorders>
            <w:shd w:val="clear" w:color="auto" w:fill="auto"/>
            <w:noWrap/>
            <w:vAlign w:val="center"/>
            <w:hideMark/>
          </w:tcPr>
          <w:p w:rsidR="00AD0533" w:rsidRPr="00AD0533" w:rsidRDefault="00AD0533" w:rsidP="00AD0533">
            <w:pPr>
              <w:widowControl/>
              <w:jc w:val="left"/>
              <w:rPr>
                <w:rFonts w:ascii="宋体" w:hAnsi="宋体" w:cs="宋体"/>
                <w:color w:val="000000"/>
                <w:kern w:val="0"/>
                <w:sz w:val="22"/>
                <w:szCs w:val="22"/>
              </w:rPr>
            </w:pPr>
            <w:r w:rsidRPr="00AD0533">
              <w:rPr>
                <w:rFonts w:ascii="宋体" w:hAnsi="宋体" w:cs="宋体" w:hint="eastAsia"/>
                <w:color w:val="000000"/>
                <w:kern w:val="0"/>
                <w:sz w:val="22"/>
                <w:szCs w:val="22"/>
              </w:rPr>
              <w:t xml:space="preserve">　</w:t>
            </w:r>
          </w:p>
        </w:tc>
      </w:tr>
    </w:tbl>
    <w:p w:rsidR="00AD0533" w:rsidRDefault="00AD0533" w:rsidP="00314528"/>
    <w:p w:rsidR="002E1241" w:rsidRDefault="002E1241" w:rsidP="00314528"/>
    <w:p w:rsidR="002E1241" w:rsidRDefault="002E1241" w:rsidP="00314528"/>
    <w:p w:rsidR="002E1241" w:rsidRDefault="002E1241" w:rsidP="00314528">
      <w:pPr>
        <w:rPr>
          <w:rFonts w:hint="eastAsia"/>
        </w:rPr>
      </w:pPr>
    </w:p>
    <w:p w:rsidR="00AF1071" w:rsidRDefault="00AF1071" w:rsidP="00314528">
      <w:pPr>
        <w:rPr>
          <w:rFonts w:hint="eastAsia"/>
        </w:rPr>
      </w:pPr>
    </w:p>
    <w:p w:rsidR="00AF1071" w:rsidRDefault="00AF1071" w:rsidP="00314528">
      <w:pPr>
        <w:rPr>
          <w:rFonts w:hint="eastAsia"/>
        </w:rPr>
      </w:pPr>
    </w:p>
    <w:p w:rsidR="00AF1071" w:rsidRDefault="00AF1071" w:rsidP="00314528">
      <w:pPr>
        <w:rPr>
          <w:rFonts w:hint="eastAsia"/>
        </w:rPr>
      </w:pPr>
    </w:p>
    <w:p w:rsidR="00AF1071" w:rsidRDefault="00AF1071" w:rsidP="00314528"/>
    <w:tbl>
      <w:tblPr>
        <w:tblW w:w="5000" w:type="pct"/>
        <w:tblLook w:val="04A0"/>
      </w:tblPr>
      <w:tblGrid>
        <w:gridCol w:w="740"/>
        <w:gridCol w:w="931"/>
        <w:gridCol w:w="1360"/>
        <w:gridCol w:w="930"/>
        <w:gridCol w:w="930"/>
        <w:gridCol w:w="294"/>
        <w:gridCol w:w="1343"/>
        <w:gridCol w:w="1224"/>
        <w:gridCol w:w="343"/>
        <w:gridCol w:w="345"/>
        <w:gridCol w:w="343"/>
        <w:gridCol w:w="345"/>
        <w:gridCol w:w="930"/>
        <w:gridCol w:w="930"/>
      </w:tblGrid>
      <w:tr w:rsidR="00AD0533" w:rsidRPr="00AD0533" w:rsidTr="00AD0533">
        <w:trPr>
          <w:trHeight w:val="405"/>
        </w:trPr>
        <w:tc>
          <w:tcPr>
            <w:tcW w:w="5000" w:type="pct"/>
            <w:gridSpan w:val="14"/>
            <w:tcBorders>
              <w:top w:val="nil"/>
              <w:left w:val="nil"/>
              <w:bottom w:val="nil"/>
              <w:right w:val="nil"/>
            </w:tcBorders>
            <w:shd w:val="clear" w:color="auto" w:fill="auto"/>
            <w:vAlign w:val="center"/>
            <w:hideMark/>
          </w:tcPr>
          <w:p w:rsidR="00AD0533" w:rsidRPr="00AD0533" w:rsidRDefault="00AD0533" w:rsidP="00AD0533">
            <w:pPr>
              <w:widowControl/>
              <w:jc w:val="center"/>
              <w:rPr>
                <w:rFonts w:ascii="宋体" w:hAnsi="宋体" w:cs="宋体"/>
                <w:b/>
                <w:bCs/>
                <w:color w:val="000000"/>
                <w:kern w:val="0"/>
                <w:sz w:val="32"/>
                <w:szCs w:val="32"/>
              </w:rPr>
            </w:pPr>
            <w:r w:rsidRPr="00AD0533">
              <w:rPr>
                <w:rFonts w:ascii="宋体" w:hAnsi="宋体" w:cs="宋体" w:hint="eastAsia"/>
                <w:b/>
                <w:bCs/>
                <w:color w:val="000000"/>
                <w:kern w:val="0"/>
                <w:sz w:val="32"/>
                <w:szCs w:val="32"/>
              </w:rPr>
              <w:lastRenderedPageBreak/>
              <w:t>项目支出绩效自评表</w:t>
            </w:r>
          </w:p>
        </w:tc>
      </w:tr>
      <w:tr w:rsidR="00AD0533" w:rsidRPr="00AD0533" w:rsidTr="00AD0533">
        <w:trPr>
          <w:trHeight w:val="315"/>
        </w:trPr>
        <w:tc>
          <w:tcPr>
            <w:tcW w:w="5000" w:type="pct"/>
            <w:gridSpan w:val="14"/>
            <w:tcBorders>
              <w:top w:val="nil"/>
              <w:left w:val="nil"/>
              <w:bottom w:val="nil"/>
              <w:right w:val="nil"/>
            </w:tcBorders>
            <w:shd w:val="clear" w:color="auto" w:fill="auto"/>
            <w:hideMark/>
          </w:tcPr>
          <w:p w:rsidR="00AD0533" w:rsidRPr="00AD0533" w:rsidRDefault="00AD0533" w:rsidP="00AD0533">
            <w:pPr>
              <w:widowControl/>
              <w:jc w:val="center"/>
              <w:rPr>
                <w:rFonts w:ascii="宋体" w:hAnsi="宋体" w:cs="宋体"/>
                <w:color w:val="000000"/>
                <w:kern w:val="0"/>
                <w:sz w:val="22"/>
                <w:szCs w:val="22"/>
              </w:rPr>
            </w:pPr>
            <w:r w:rsidRPr="00AD0533">
              <w:rPr>
                <w:rFonts w:ascii="宋体" w:hAnsi="宋体" w:cs="宋体" w:hint="eastAsia"/>
                <w:color w:val="000000"/>
                <w:kern w:val="0"/>
                <w:sz w:val="22"/>
                <w:szCs w:val="22"/>
              </w:rPr>
              <w:t>（2024年度）</w:t>
            </w:r>
          </w:p>
        </w:tc>
      </w:tr>
      <w:tr w:rsidR="00AD0533" w:rsidRPr="00AD0533" w:rsidTr="002E1241">
        <w:trPr>
          <w:trHeight w:val="499"/>
        </w:trPr>
        <w:tc>
          <w:tcPr>
            <w:tcW w:w="76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项目名称</w:t>
            </w:r>
          </w:p>
        </w:tc>
        <w:tc>
          <w:tcPr>
            <w:tcW w:w="4239" w:type="pct"/>
            <w:gridSpan w:val="1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2024年义务教育非寄宿生生活补助-初中-大辛庄中学</w:t>
            </w:r>
          </w:p>
        </w:tc>
      </w:tr>
      <w:tr w:rsidR="00AD0533" w:rsidRPr="00AD0533" w:rsidTr="002E1241">
        <w:trPr>
          <w:trHeight w:val="499"/>
        </w:trPr>
        <w:tc>
          <w:tcPr>
            <w:tcW w:w="76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主管部门</w:t>
            </w:r>
          </w:p>
        </w:tc>
        <w:tc>
          <w:tcPr>
            <w:tcW w:w="2210" w:type="pct"/>
            <w:gridSpan w:val="5"/>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北京市大兴区教育委员会</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实施单位</w:t>
            </w:r>
          </w:p>
        </w:tc>
        <w:tc>
          <w:tcPr>
            <w:tcW w:w="1316" w:type="pct"/>
            <w:gridSpan w:val="5"/>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北京市大兴区大辛庄中学</w:t>
            </w:r>
          </w:p>
        </w:tc>
      </w:tr>
      <w:tr w:rsidR="00AD0533" w:rsidRPr="00AD0533" w:rsidTr="002E1241">
        <w:trPr>
          <w:trHeight w:val="312"/>
        </w:trPr>
        <w:tc>
          <w:tcPr>
            <w:tcW w:w="76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项目资金</w:t>
            </w:r>
            <w:r w:rsidRPr="00AD0533">
              <w:rPr>
                <w:rFonts w:ascii="宋体" w:hAnsi="宋体" w:cs="宋体" w:hint="eastAsia"/>
                <w:color w:val="000000"/>
                <w:kern w:val="0"/>
                <w:sz w:val="18"/>
                <w:szCs w:val="18"/>
              </w:rPr>
              <w:br/>
              <w:t>（万元）</w:t>
            </w:r>
          </w:p>
        </w:tc>
        <w:tc>
          <w:tcPr>
            <w:tcW w:w="10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23" w:type="pct"/>
            <w:vMerge w:val="restart"/>
            <w:tcBorders>
              <w:top w:val="nil"/>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年初预算</w:t>
            </w:r>
          </w:p>
        </w:tc>
        <w:tc>
          <w:tcPr>
            <w:tcW w:w="7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全年预算数</w:t>
            </w:r>
          </w:p>
        </w:tc>
        <w:tc>
          <w:tcPr>
            <w:tcW w:w="7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全年执行数</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分值</w:t>
            </w:r>
          </w:p>
        </w:tc>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执行率</w:t>
            </w:r>
          </w:p>
        </w:tc>
        <w:tc>
          <w:tcPr>
            <w:tcW w:w="424" w:type="pct"/>
            <w:vMerge w:val="restart"/>
            <w:tcBorders>
              <w:top w:val="nil"/>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得分</w:t>
            </w:r>
          </w:p>
        </w:tc>
      </w:tr>
      <w:tr w:rsidR="00AD0533" w:rsidRPr="00AD0533" w:rsidTr="002E1241">
        <w:trPr>
          <w:trHeight w:val="312"/>
        </w:trPr>
        <w:tc>
          <w:tcPr>
            <w:tcW w:w="76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42" w:type="pct"/>
            <w:gridSpan w:val="2"/>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23" w:type="pct"/>
            <w:vMerge/>
            <w:tcBorders>
              <w:top w:val="nil"/>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745" w:type="pct"/>
            <w:gridSpan w:val="2"/>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713" w:type="pct"/>
            <w:gridSpan w:val="2"/>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313" w:type="pct"/>
            <w:gridSpan w:val="2"/>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580" w:type="pct"/>
            <w:gridSpan w:val="2"/>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24" w:type="pct"/>
            <w:vMerge/>
            <w:tcBorders>
              <w:top w:val="nil"/>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r>
      <w:tr w:rsidR="00AD0533" w:rsidRPr="00AD0533" w:rsidTr="002E1241">
        <w:trPr>
          <w:trHeight w:val="499"/>
        </w:trPr>
        <w:tc>
          <w:tcPr>
            <w:tcW w:w="76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42"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rPr>
                <w:rFonts w:ascii="宋体" w:hAnsi="宋体" w:cs="宋体"/>
                <w:color w:val="000000"/>
                <w:kern w:val="0"/>
                <w:sz w:val="18"/>
                <w:szCs w:val="18"/>
              </w:rPr>
            </w:pPr>
            <w:r w:rsidRPr="00AD0533">
              <w:rPr>
                <w:rFonts w:ascii="宋体" w:hAnsi="宋体" w:cs="宋体" w:hint="eastAsia"/>
                <w:color w:val="000000"/>
                <w:kern w:val="0"/>
                <w:sz w:val="18"/>
                <w:szCs w:val="18"/>
              </w:rPr>
              <w:t>年度资金总额</w:t>
            </w:r>
          </w:p>
        </w:tc>
        <w:tc>
          <w:tcPr>
            <w:tcW w:w="423"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0.72</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0.72</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0.63</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10分</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87.50%</w:t>
            </w:r>
          </w:p>
        </w:tc>
        <w:tc>
          <w:tcPr>
            <w:tcW w:w="424"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8.75</w:t>
            </w:r>
          </w:p>
        </w:tc>
      </w:tr>
      <w:tr w:rsidR="00AD0533" w:rsidRPr="00AD0533" w:rsidTr="002E1241">
        <w:trPr>
          <w:trHeight w:val="499"/>
        </w:trPr>
        <w:tc>
          <w:tcPr>
            <w:tcW w:w="76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42"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其中：当年财政拨款</w:t>
            </w:r>
          </w:p>
        </w:tc>
        <w:tc>
          <w:tcPr>
            <w:tcW w:w="423"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0.72</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0.72</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0.63</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24"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2E1241">
        <w:trPr>
          <w:trHeight w:val="499"/>
        </w:trPr>
        <w:tc>
          <w:tcPr>
            <w:tcW w:w="76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42"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上年结转资金</w:t>
            </w:r>
          </w:p>
        </w:tc>
        <w:tc>
          <w:tcPr>
            <w:tcW w:w="423"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24"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2E1241">
        <w:trPr>
          <w:trHeight w:val="499"/>
        </w:trPr>
        <w:tc>
          <w:tcPr>
            <w:tcW w:w="76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42"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其他资金</w:t>
            </w:r>
          </w:p>
        </w:tc>
        <w:tc>
          <w:tcPr>
            <w:tcW w:w="423"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24"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2E1241">
        <w:trPr>
          <w:trHeight w:val="499"/>
        </w:trPr>
        <w:tc>
          <w:tcPr>
            <w:tcW w:w="761" w:type="pct"/>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1042"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中央直达资金</w:t>
            </w:r>
            <w:r w:rsidRPr="00AD0533">
              <w:rPr>
                <w:rFonts w:ascii="宋体" w:hAnsi="宋体" w:cs="宋体" w:hint="eastAsia"/>
                <w:color w:val="000000"/>
                <w:kern w:val="0"/>
                <w:sz w:val="13"/>
                <w:szCs w:val="13"/>
              </w:rPr>
              <w:t xml:space="preserve"> </w:t>
            </w:r>
          </w:p>
        </w:tc>
        <w:tc>
          <w:tcPr>
            <w:tcW w:w="423"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7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424"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2E1241">
        <w:trPr>
          <w:trHeight w:val="510"/>
        </w:trPr>
        <w:tc>
          <w:tcPr>
            <w:tcW w:w="337" w:type="pct"/>
            <w:vMerge w:val="restart"/>
            <w:tcBorders>
              <w:top w:val="nil"/>
              <w:left w:val="single" w:sz="4" w:space="0" w:color="auto"/>
              <w:bottom w:val="single" w:sz="4" w:space="0" w:color="000000"/>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年度总体目标</w:t>
            </w:r>
          </w:p>
        </w:tc>
        <w:tc>
          <w:tcPr>
            <w:tcW w:w="2633" w:type="pct"/>
            <w:gridSpan w:val="6"/>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预期目标</w:t>
            </w:r>
          </w:p>
        </w:tc>
        <w:tc>
          <w:tcPr>
            <w:tcW w:w="2029" w:type="pct"/>
            <w:gridSpan w:val="7"/>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实际完成情况</w:t>
            </w:r>
          </w:p>
        </w:tc>
      </w:tr>
      <w:tr w:rsidR="00AD0533" w:rsidRPr="00AD0533" w:rsidTr="002E1241">
        <w:trPr>
          <w:trHeight w:val="919"/>
        </w:trPr>
        <w:tc>
          <w:tcPr>
            <w:tcW w:w="337" w:type="pct"/>
            <w:vMerge/>
            <w:tcBorders>
              <w:top w:val="nil"/>
              <w:left w:val="single" w:sz="4" w:space="0" w:color="auto"/>
              <w:bottom w:val="single" w:sz="4" w:space="0" w:color="000000"/>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2633" w:type="pct"/>
            <w:gridSpan w:val="6"/>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根据市、区级文件要求，对义务教育阶段符合资助条件的学生进行资助，保障有家庭经济困难学生接受教育的权利，不让贫困生因为困难而辍学，激发其学习能力，使助学金真正发挥其物质和精神双重功能。</w:t>
            </w:r>
          </w:p>
        </w:tc>
        <w:tc>
          <w:tcPr>
            <w:tcW w:w="2029" w:type="pct"/>
            <w:gridSpan w:val="7"/>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落实市区资助要求，覆盖义务教育阶段符合条件的学生，保障入学，激发学习，助学金成效良好。</w:t>
            </w:r>
          </w:p>
        </w:tc>
      </w:tr>
      <w:tr w:rsidR="00AD0533" w:rsidRPr="00AD0533" w:rsidTr="002E1241">
        <w:trPr>
          <w:trHeight w:val="762"/>
        </w:trPr>
        <w:tc>
          <w:tcPr>
            <w:tcW w:w="337" w:type="pct"/>
            <w:vMerge w:val="restart"/>
            <w:tcBorders>
              <w:top w:val="nil"/>
              <w:left w:val="single" w:sz="4" w:space="0" w:color="auto"/>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绩</w:t>
            </w:r>
            <w:r w:rsidRPr="00AD0533">
              <w:rPr>
                <w:rFonts w:ascii="宋体" w:hAnsi="宋体" w:cs="宋体" w:hint="eastAsia"/>
                <w:color w:val="000000"/>
                <w:kern w:val="0"/>
                <w:sz w:val="18"/>
                <w:szCs w:val="18"/>
              </w:rPr>
              <w:br/>
              <w:t>效</w:t>
            </w:r>
            <w:r w:rsidRPr="00AD0533">
              <w:rPr>
                <w:rFonts w:ascii="宋体" w:hAnsi="宋体" w:cs="宋体" w:hint="eastAsia"/>
                <w:color w:val="000000"/>
                <w:kern w:val="0"/>
                <w:sz w:val="18"/>
                <w:szCs w:val="18"/>
              </w:rPr>
              <w:br/>
              <w:t>指</w:t>
            </w:r>
            <w:r w:rsidRPr="00AD0533">
              <w:rPr>
                <w:rFonts w:ascii="宋体" w:hAnsi="宋体" w:cs="宋体" w:hint="eastAsia"/>
                <w:color w:val="000000"/>
                <w:kern w:val="0"/>
                <w:sz w:val="18"/>
                <w:szCs w:val="18"/>
              </w:rPr>
              <w:br/>
              <w:t>标</w:t>
            </w:r>
          </w:p>
        </w:tc>
        <w:tc>
          <w:tcPr>
            <w:tcW w:w="423"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一级指标</w:t>
            </w:r>
          </w:p>
        </w:tc>
        <w:tc>
          <w:tcPr>
            <w:tcW w:w="619"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二级指标</w:t>
            </w:r>
          </w:p>
        </w:tc>
        <w:tc>
          <w:tcPr>
            <w:tcW w:w="980" w:type="pct"/>
            <w:gridSpan w:val="3"/>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三级指标</w:t>
            </w:r>
          </w:p>
        </w:tc>
        <w:tc>
          <w:tcPr>
            <w:tcW w:w="611"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年度指标值</w:t>
            </w:r>
          </w:p>
        </w:tc>
        <w:tc>
          <w:tcPr>
            <w:tcW w:w="55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实际完成值</w:t>
            </w:r>
          </w:p>
        </w:tc>
        <w:tc>
          <w:tcPr>
            <w:tcW w:w="313" w:type="pct"/>
            <w:gridSpan w:val="2"/>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分值</w:t>
            </w:r>
          </w:p>
        </w:tc>
        <w:tc>
          <w:tcPr>
            <w:tcW w:w="313" w:type="pct"/>
            <w:gridSpan w:val="2"/>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得分</w:t>
            </w:r>
          </w:p>
        </w:tc>
        <w:tc>
          <w:tcPr>
            <w:tcW w:w="847" w:type="pct"/>
            <w:gridSpan w:val="2"/>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偏差原因分析及改进措施</w:t>
            </w:r>
          </w:p>
        </w:tc>
      </w:tr>
      <w:tr w:rsidR="00AD0533" w:rsidRPr="00AD0533" w:rsidTr="002E1241">
        <w:trPr>
          <w:trHeight w:val="1279"/>
        </w:trPr>
        <w:tc>
          <w:tcPr>
            <w:tcW w:w="337"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23" w:type="pct"/>
            <w:vMerge w:val="restart"/>
            <w:tcBorders>
              <w:top w:val="nil"/>
              <w:left w:val="single" w:sz="4" w:space="0" w:color="auto"/>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产出指标（40分）</w:t>
            </w:r>
          </w:p>
        </w:tc>
        <w:tc>
          <w:tcPr>
            <w:tcW w:w="619" w:type="pct"/>
            <w:tcBorders>
              <w:top w:val="nil"/>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数量指标</w:t>
            </w:r>
          </w:p>
        </w:tc>
        <w:tc>
          <w:tcPr>
            <w:tcW w:w="980"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受助人数</w:t>
            </w:r>
          </w:p>
        </w:tc>
        <w:tc>
          <w:tcPr>
            <w:tcW w:w="611"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4</w:t>
            </w:r>
          </w:p>
        </w:tc>
        <w:tc>
          <w:tcPr>
            <w:tcW w:w="55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3</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w:t>
            </w:r>
          </w:p>
        </w:tc>
        <w:tc>
          <w:tcPr>
            <w:tcW w:w="84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因2024年7月有毕业生及9月有新生入学，故2024年9月开始符合资助条件的学生只有3人</w:t>
            </w:r>
          </w:p>
        </w:tc>
      </w:tr>
      <w:tr w:rsidR="00AD0533" w:rsidRPr="00AD0533" w:rsidTr="002E1241">
        <w:trPr>
          <w:trHeight w:val="540"/>
        </w:trPr>
        <w:tc>
          <w:tcPr>
            <w:tcW w:w="337"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23"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619"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质量指标</w:t>
            </w:r>
          </w:p>
        </w:tc>
        <w:tc>
          <w:tcPr>
            <w:tcW w:w="980"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补助资金足额进行保障</w:t>
            </w:r>
          </w:p>
        </w:tc>
        <w:tc>
          <w:tcPr>
            <w:tcW w:w="611"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按时按标准发放</w:t>
            </w:r>
          </w:p>
        </w:tc>
        <w:tc>
          <w:tcPr>
            <w:tcW w:w="55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按时按标准发放</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84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2E1241">
        <w:trPr>
          <w:trHeight w:val="540"/>
        </w:trPr>
        <w:tc>
          <w:tcPr>
            <w:tcW w:w="337"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23"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619"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时效指标</w:t>
            </w:r>
          </w:p>
        </w:tc>
        <w:tc>
          <w:tcPr>
            <w:tcW w:w="980"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按月发放</w:t>
            </w:r>
          </w:p>
        </w:tc>
        <w:tc>
          <w:tcPr>
            <w:tcW w:w="611"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55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84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2E1241">
        <w:trPr>
          <w:trHeight w:val="540"/>
        </w:trPr>
        <w:tc>
          <w:tcPr>
            <w:tcW w:w="337"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23"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成本指标（10分）</w:t>
            </w:r>
          </w:p>
        </w:tc>
        <w:tc>
          <w:tcPr>
            <w:tcW w:w="619" w:type="pct"/>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经济成本指标</w:t>
            </w:r>
          </w:p>
        </w:tc>
        <w:tc>
          <w:tcPr>
            <w:tcW w:w="980"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补助金额</w:t>
            </w:r>
          </w:p>
        </w:tc>
        <w:tc>
          <w:tcPr>
            <w:tcW w:w="611"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≤0.72</w:t>
            </w:r>
          </w:p>
        </w:tc>
        <w:tc>
          <w:tcPr>
            <w:tcW w:w="55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0.63</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84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2E1241">
        <w:trPr>
          <w:trHeight w:val="540"/>
        </w:trPr>
        <w:tc>
          <w:tcPr>
            <w:tcW w:w="337"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23"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效益指标（30分）</w:t>
            </w:r>
          </w:p>
        </w:tc>
        <w:tc>
          <w:tcPr>
            <w:tcW w:w="619" w:type="pct"/>
            <w:tcBorders>
              <w:top w:val="nil"/>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社会效益指标</w:t>
            </w:r>
          </w:p>
        </w:tc>
        <w:tc>
          <w:tcPr>
            <w:tcW w:w="980"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减轻家庭教育成本</w:t>
            </w:r>
          </w:p>
        </w:tc>
        <w:tc>
          <w:tcPr>
            <w:tcW w:w="611"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减轻</w:t>
            </w:r>
          </w:p>
        </w:tc>
        <w:tc>
          <w:tcPr>
            <w:tcW w:w="55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得到减轻</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30</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30</w:t>
            </w:r>
          </w:p>
        </w:tc>
        <w:tc>
          <w:tcPr>
            <w:tcW w:w="84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2E1241">
        <w:trPr>
          <w:trHeight w:val="540"/>
        </w:trPr>
        <w:tc>
          <w:tcPr>
            <w:tcW w:w="337" w:type="pct"/>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423"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满意度指标（10分）</w:t>
            </w:r>
          </w:p>
        </w:tc>
        <w:tc>
          <w:tcPr>
            <w:tcW w:w="619" w:type="pct"/>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服务对象满意度指标</w:t>
            </w:r>
          </w:p>
        </w:tc>
        <w:tc>
          <w:tcPr>
            <w:tcW w:w="980" w:type="pct"/>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学生和家长满意度</w:t>
            </w:r>
          </w:p>
        </w:tc>
        <w:tc>
          <w:tcPr>
            <w:tcW w:w="611"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≥95%</w:t>
            </w:r>
          </w:p>
        </w:tc>
        <w:tc>
          <w:tcPr>
            <w:tcW w:w="557" w:type="pct"/>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95%</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847"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2E1241">
        <w:trPr>
          <w:trHeight w:val="540"/>
        </w:trPr>
        <w:tc>
          <w:tcPr>
            <w:tcW w:w="352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总分</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100</w:t>
            </w:r>
          </w:p>
        </w:tc>
        <w:tc>
          <w:tcPr>
            <w:tcW w:w="313" w:type="pct"/>
            <w:gridSpan w:val="2"/>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97.75</w:t>
            </w:r>
          </w:p>
        </w:tc>
        <w:tc>
          <w:tcPr>
            <w:tcW w:w="847" w:type="pct"/>
            <w:gridSpan w:val="2"/>
            <w:tcBorders>
              <w:top w:val="single" w:sz="4" w:space="0" w:color="auto"/>
              <w:left w:val="nil"/>
              <w:bottom w:val="single" w:sz="4" w:space="0" w:color="auto"/>
              <w:right w:val="single" w:sz="4" w:space="0" w:color="auto"/>
            </w:tcBorders>
            <w:shd w:val="clear" w:color="auto" w:fill="auto"/>
            <w:noWrap/>
            <w:vAlign w:val="center"/>
            <w:hideMark/>
          </w:tcPr>
          <w:p w:rsidR="00AD0533" w:rsidRPr="00AD0533" w:rsidRDefault="00AD0533" w:rsidP="00AD0533">
            <w:pPr>
              <w:widowControl/>
              <w:jc w:val="left"/>
              <w:rPr>
                <w:rFonts w:ascii="宋体" w:hAnsi="宋体" w:cs="宋体"/>
                <w:color w:val="000000"/>
                <w:kern w:val="0"/>
                <w:sz w:val="22"/>
                <w:szCs w:val="22"/>
              </w:rPr>
            </w:pPr>
            <w:r w:rsidRPr="00AD0533">
              <w:rPr>
                <w:rFonts w:ascii="宋体" w:hAnsi="宋体" w:cs="宋体" w:hint="eastAsia"/>
                <w:color w:val="000000"/>
                <w:kern w:val="0"/>
                <w:sz w:val="22"/>
                <w:szCs w:val="22"/>
              </w:rPr>
              <w:t xml:space="preserve">　</w:t>
            </w:r>
          </w:p>
        </w:tc>
      </w:tr>
    </w:tbl>
    <w:p w:rsidR="00AD0533" w:rsidRDefault="00AD0533" w:rsidP="00314528"/>
    <w:p w:rsidR="00AD0533" w:rsidRDefault="00AD0533" w:rsidP="00314528"/>
    <w:p w:rsidR="002E1241" w:rsidRDefault="002E1241" w:rsidP="00314528">
      <w:pPr>
        <w:rPr>
          <w:rFonts w:hint="eastAsia"/>
        </w:rPr>
      </w:pPr>
    </w:p>
    <w:p w:rsidR="00AF1071" w:rsidRDefault="00AF1071" w:rsidP="00314528">
      <w:pPr>
        <w:rPr>
          <w:rFonts w:hint="eastAsia"/>
        </w:rPr>
      </w:pPr>
    </w:p>
    <w:p w:rsidR="00AF1071" w:rsidRDefault="00AF1071" w:rsidP="00314528"/>
    <w:tbl>
      <w:tblPr>
        <w:tblW w:w="0" w:type="auto"/>
        <w:tblLook w:val="04A0"/>
      </w:tblPr>
      <w:tblGrid>
        <w:gridCol w:w="623"/>
        <w:gridCol w:w="1476"/>
        <w:gridCol w:w="1651"/>
        <w:gridCol w:w="1551"/>
        <w:gridCol w:w="1318"/>
        <w:gridCol w:w="871"/>
        <w:gridCol w:w="520"/>
        <w:gridCol w:w="622"/>
        <w:gridCol w:w="2356"/>
      </w:tblGrid>
      <w:tr w:rsidR="00AD0533" w:rsidRPr="00AD0533" w:rsidTr="00AD0533">
        <w:trPr>
          <w:trHeight w:val="405"/>
        </w:trPr>
        <w:tc>
          <w:tcPr>
            <w:tcW w:w="0" w:type="auto"/>
            <w:gridSpan w:val="9"/>
            <w:tcBorders>
              <w:top w:val="nil"/>
              <w:left w:val="nil"/>
              <w:bottom w:val="nil"/>
              <w:right w:val="nil"/>
            </w:tcBorders>
            <w:shd w:val="clear" w:color="auto" w:fill="auto"/>
            <w:vAlign w:val="center"/>
            <w:hideMark/>
          </w:tcPr>
          <w:p w:rsidR="00AD0533" w:rsidRPr="00AD0533" w:rsidRDefault="00AD0533" w:rsidP="00AD0533">
            <w:pPr>
              <w:widowControl/>
              <w:jc w:val="center"/>
              <w:rPr>
                <w:rFonts w:ascii="宋体" w:hAnsi="宋体" w:cs="宋体"/>
                <w:b/>
                <w:bCs/>
                <w:color w:val="000000"/>
                <w:kern w:val="0"/>
                <w:sz w:val="32"/>
                <w:szCs w:val="32"/>
              </w:rPr>
            </w:pPr>
            <w:r w:rsidRPr="00AD0533">
              <w:rPr>
                <w:rFonts w:ascii="宋体" w:hAnsi="宋体" w:cs="宋体" w:hint="eastAsia"/>
                <w:b/>
                <w:bCs/>
                <w:color w:val="000000"/>
                <w:kern w:val="0"/>
                <w:sz w:val="32"/>
                <w:szCs w:val="32"/>
              </w:rPr>
              <w:lastRenderedPageBreak/>
              <w:t>项目支出绩效自评表</w:t>
            </w:r>
          </w:p>
        </w:tc>
      </w:tr>
      <w:tr w:rsidR="00AD0533" w:rsidRPr="00AD0533" w:rsidTr="00AD0533">
        <w:trPr>
          <w:trHeight w:val="315"/>
        </w:trPr>
        <w:tc>
          <w:tcPr>
            <w:tcW w:w="0" w:type="auto"/>
            <w:gridSpan w:val="9"/>
            <w:tcBorders>
              <w:top w:val="nil"/>
              <w:left w:val="nil"/>
              <w:bottom w:val="nil"/>
              <w:right w:val="nil"/>
            </w:tcBorders>
            <w:shd w:val="clear" w:color="auto" w:fill="auto"/>
            <w:hideMark/>
          </w:tcPr>
          <w:p w:rsidR="00AD0533" w:rsidRPr="00AD0533" w:rsidRDefault="00AD0533" w:rsidP="00AD0533">
            <w:pPr>
              <w:widowControl/>
              <w:jc w:val="center"/>
              <w:rPr>
                <w:rFonts w:ascii="宋体" w:hAnsi="宋体" w:cs="宋体"/>
                <w:color w:val="000000"/>
                <w:kern w:val="0"/>
                <w:sz w:val="22"/>
                <w:szCs w:val="22"/>
              </w:rPr>
            </w:pPr>
            <w:r w:rsidRPr="00AD0533">
              <w:rPr>
                <w:rFonts w:ascii="宋体" w:hAnsi="宋体" w:cs="宋体" w:hint="eastAsia"/>
                <w:color w:val="000000"/>
                <w:kern w:val="0"/>
                <w:sz w:val="22"/>
                <w:szCs w:val="22"/>
              </w:rPr>
              <w:t>（2024年度）</w:t>
            </w:r>
          </w:p>
        </w:tc>
      </w:tr>
      <w:tr w:rsidR="00AD0533" w:rsidRPr="00AD0533" w:rsidTr="00AD0533">
        <w:trPr>
          <w:trHeight w:val="5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2024年义务教育助学补助-初中-大辛庄中学</w:t>
            </w:r>
          </w:p>
        </w:tc>
      </w:tr>
      <w:tr w:rsidR="00AD0533" w:rsidRPr="00AD0533" w:rsidTr="00AD0533">
        <w:trPr>
          <w:trHeight w:val="5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北京市大兴区教育委员会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北京市大兴区大辛庄中学</w:t>
            </w:r>
          </w:p>
        </w:tc>
      </w:tr>
      <w:tr w:rsidR="00AD0533" w:rsidRPr="00AD0533" w:rsidTr="00AD0533">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项目资金</w:t>
            </w:r>
            <w:r w:rsidRPr="00AD0533">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得分</w:t>
            </w:r>
          </w:p>
        </w:tc>
      </w:tr>
      <w:tr w:rsidR="00AD0533" w:rsidRPr="00AD0533" w:rsidTr="00AD0533">
        <w:trPr>
          <w:trHeight w:val="37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r>
      <w:tr w:rsidR="00AD0533" w:rsidRPr="00AD0533" w:rsidTr="00AD0533">
        <w:trPr>
          <w:trHeight w:val="55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rPr>
                <w:rFonts w:ascii="宋体" w:hAnsi="宋体" w:cs="宋体"/>
                <w:color w:val="000000"/>
                <w:kern w:val="0"/>
                <w:sz w:val="18"/>
                <w:szCs w:val="18"/>
              </w:rPr>
            </w:pPr>
            <w:r w:rsidRPr="00AD0533">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0.105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0.105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r>
      <w:tr w:rsidR="00AD0533" w:rsidRPr="00AD0533" w:rsidTr="00AD0533">
        <w:trPr>
          <w:trHeight w:val="55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0.105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0.105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AD0533">
        <w:trPr>
          <w:trHeight w:val="55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AD0533">
        <w:trPr>
          <w:trHeight w:val="55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AD0533">
        <w:trPr>
          <w:trHeight w:val="55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中央直达资金</w:t>
            </w:r>
            <w:r w:rsidRPr="00AD0533">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w:t>
            </w:r>
          </w:p>
        </w:tc>
      </w:tr>
      <w:tr w:rsidR="00AD0533" w:rsidRPr="00AD0533" w:rsidTr="00AD0533">
        <w:trPr>
          <w:trHeight w:val="66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实际完成情况</w:t>
            </w:r>
          </w:p>
        </w:tc>
      </w:tr>
      <w:tr w:rsidR="00AD0533" w:rsidRPr="00AD0533" w:rsidTr="00AD0533">
        <w:trPr>
          <w:trHeight w:val="919"/>
        </w:trPr>
        <w:tc>
          <w:tcPr>
            <w:tcW w:w="0" w:type="auto"/>
            <w:vMerge/>
            <w:tcBorders>
              <w:top w:val="nil"/>
              <w:left w:val="single" w:sz="4" w:space="0" w:color="auto"/>
              <w:bottom w:val="single" w:sz="4" w:space="0" w:color="000000"/>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根据市、区级文件要求，对义务教育阶段符合资助条件的学生进行资助，保障有家庭经济困难学生接受教育的权利，不让贫困生因为困难而辍学，激发其学习能力，使助学金真正发挥其物质和精神双重功能。</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落实市区资助要求，覆盖义务教育阶段符合条件的学生，保障入学，激发学习，助学金成效良好。</w:t>
            </w:r>
          </w:p>
        </w:tc>
      </w:tr>
      <w:tr w:rsidR="00AD0533" w:rsidRPr="00AD0533" w:rsidTr="00AD0533">
        <w:trPr>
          <w:trHeight w:val="762"/>
        </w:trPr>
        <w:tc>
          <w:tcPr>
            <w:tcW w:w="0" w:type="auto"/>
            <w:vMerge w:val="restart"/>
            <w:tcBorders>
              <w:top w:val="nil"/>
              <w:left w:val="single" w:sz="4" w:space="0" w:color="auto"/>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绩</w:t>
            </w:r>
            <w:r w:rsidRPr="00AD0533">
              <w:rPr>
                <w:rFonts w:ascii="宋体" w:hAnsi="宋体" w:cs="宋体" w:hint="eastAsia"/>
                <w:color w:val="000000"/>
                <w:kern w:val="0"/>
                <w:sz w:val="18"/>
                <w:szCs w:val="18"/>
              </w:rPr>
              <w:br/>
              <w:t>效</w:t>
            </w:r>
            <w:r w:rsidRPr="00AD0533">
              <w:rPr>
                <w:rFonts w:ascii="宋体" w:hAnsi="宋体" w:cs="宋体" w:hint="eastAsia"/>
                <w:color w:val="000000"/>
                <w:kern w:val="0"/>
                <w:sz w:val="18"/>
                <w:szCs w:val="18"/>
              </w:rPr>
              <w:br/>
              <w:t>指</w:t>
            </w:r>
            <w:r w:rsidRPr="00AD0533">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偏差原因分析及改进措施</w:t>
            </w:r>
          </w:p>
        </w:tc>
      </w:tr>
      <w:tr w:rsidR="00AD0533" w:rsidRPr="00AD0533" w:rsidTr="00AD0533">
        <w:trPr>
          <w:trHeight w:val="1279"/>
        </w:trPr>
        <w:tc>
          <w:tcPr>
            <w:tcW w:w="0" w:type="auto"/>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受助人数</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因2024年7月有毕业生及9月有新生入学，故2024年9月开始符合资助条件的学生只有3人</w:t>
            </w:r>
          </w:p>
        </w:tc>
      </w:tr>
      <w:tr w:rsidR="00AD0533" w:rsidRPr="00AD0533" w:rsidTr="00AD0533">
        <w:trPr>
          <w:trHeight w:val="660"/>
        </w:trPr>
        <w:tc>
          <w:tcPr>
            <w:tcW w:w="0" w:type="auto"/>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资助资金足额进行保障</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按时按标准发放</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按时按标准发放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AD0533">
        <w:trPr>
          <w:trHeight w:val="660"/>
        </w:trPr>
        <w:tc>
          <w:tcPr>
            <w:tcW w:w="0" w:type="auto"/>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按学期发放</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2次</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2次</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AD0533">
        <w:trPr>
          <w:trHeight w:val="660"/>
        </w:trPr>
        <w:tc>
          <w:tcPr>
            <w:tcW w:w="0" w:type="auto"/>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经济成本指标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补助金额</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≤0.12</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0.105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AD0533">
        <w:trPr>
          <w:trHeight w:val="660"/>
        </w:trPr>
        <w:tc>
          <w:tcPr>
            <w:tcW w:w="0" w:type="auto"/>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家庭教育成本</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减轻</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得到减轻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AD0533">
        <w:trPr>
          <w:trHeight w:val="660"/>
        </w:trPr>
        <w:tc>
          <w:tcPr>
            <w:tcW w:w="0" w:type="auto"/>
            <w:vMerge/>
            <w:tcBorders>
              <w:top w:val="nil"/>
              <w:left w:val="single" w:sz="4" w:space="0" w:color="auto"/>
              <w:bottom w:val="nil"/>
              <w:right w:val="single" w:sz="4" w:space="0" w:color="auto"/>
            </w:tcBorders>
            <w:vAlign w:val="center"/>
            <w:hideMark/>
          </w:tcPr>
          <w:p w:rsidR="00AD0533" w:rsidRPr="00AD0533" w:rsidRDefault="00AD0533" w:rsidP="00AD0533">
            <w:pPr>
              <w:widowControl/>
              <w:jc w:val="left"/>
              <w:rPr>
                <w:rFonts w:ascii="宋体" w:hAnsi="宋体" w:cs="宋体"/>
                <w:color w:val="000000"/>
                <w:kern w:val="0"/>
                <w:sz w:val="18"/>
                <w:szCs w:val="18"/>
              </w:rPr>
            </w:pPr>
          </w:p>
        </w:tc>
        <w:tc>
          <w:tcPr>
            <w:tcW w:w="0" w:type="auto"/>
            <w:tcBorders>
              <w:top w:val="nil"/>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left"/>
              <w:rPr>
                <w:rFonts w:ascii="宋体" w:hAnsi="宋体" w:cs="宋体"/>
                <w:color w:val="000000"/>
                <w:kern w:val="0"/>
                <w:sz w:val="18"/>
                <w:szCs w:val="18"/>
              </w:rPr>
            </w:pPr>
            <w:r w:rsidRPr="00AD0533">
              <w:rPr>
                <w:rFonts w:ascii="宋体" w:hAnsi="宋体" w:cs="宋体" w:hint="eastAsia"/>
                <w:color w:val="000000"/>
                <w:kern w:val="0"/>
                <w:sz w:val="18"/>
                <w:szCs w:val="18"/>
              </w:rPr>
              <w:t>学生和家长满意度</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 xml:space="preserve">　</w:t>
            </w:r>
          </w:p>
        </w:tc>
      </w:tr>
      <w:tr w:rsidR="00AD0533" w:rsidRPr="00AD0533" w:rsidTr="00AD0533">
        <w:trPr>
          <w:trHeight w:val="66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D0533" w:rsidRPr="00AD0533" w:rsidRDefault="00AD0533" w:rsidP="00AD0533">
            <w:pPr>
              <w:widowControl/>
              <w:jc w:val="center"/>
              <w:rPr>
                <w:rFonts w:ascii="宋体" w:hAnsi="宋体" w:cs="宋体"/>
                <w:color w:val="000000"/>
                <w:kern w:val="0"/>
                <w:sz w:val="18"/>
                <w:szCs w:val="18"/>
              </w:rPr>
            </w:pPr>
            <w:r w:rsidRPr="00AD0533">
              <w:rPr>
                <w:rFonts w:ascii="宋体" w:hAnsi="宋体" w:cs="宋体" w:hint="eastAsia"/>
                <w:color w:val="000000"/>
                <w:kern w:val="0"/>
                <w:sz w:val="18"/>
                <w:szCs w:val="18"/>
              </w:rPr>
              <w:t>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D0533" w:rsidRPr="00AD0533" w:rsidRDefault="00AD0533" w:rsidP="00AD0533">
            <w:pPr>
              <w:widowControl/>
              <w:jc w:val="left"/>
              <w:rPr>
                <w:rFonts w:ascii="宋体" w:hAnsi="宋体" w:cs="宋体"/>
                <w:color w:val="000000"/>
                <w:kern w:val="0"/>
                <w:sz w:val="22"/>
                <w:szCs w:val="22"/>
              </w:rPr>
            </w:pPr>
            <w:r w:rsidRPr="00AD0533">
              <w:rPr>
                <w:rFonts w:ascii="宋体" w:hAnsi="宋体" w:cs="宋体" w:hint="eastAsia"/>
                <w:color w:val="000000"/>
                <w:kern w:val="0"/>
                <w:sz w:val="22"/>
                <w:szCs w:val="22"/>
              </w:rPr>
              <w:t xml:space="preserve">　</w:t>
            </w:r>
          </w:p>
        </w:tc>
      </w:tr>
    </w:tbl>
    <w:p w:rsidR="00AD0533" w:rsidRDefault="00AD0533" w:rsidP="00314528"/>
    <w:p w:rsidR="008E7699" w:rsidRDefault="008E7699" w:rsidP="00314528"/>
    <w:p w:rsidR="008E7699" w:rsidRDefault="008E7699" w:rsidP="00314528"/>
    <w:tbl>
      <w:tblPr>
        <w:tblW w:w="0" w:type="auto"/>
        <w:tblLook w:val="04A0"/>
      </w:tblPr>
      <w:tblGrid>
        <w:gridCol w:w="594"/>
        <w:gridCol w:w="1860"/>
        <w:gridCol w:w="1826"/>
        <w:gridCol w:w="1551"/>
        <w:gridCol w:w="1486"/>
        <w:gridCol w:w="1009"/>
        <w:gridCol w:w="644"/>
        <w:gridCol w:w="772"/>
        <w:gridCol w:w="1246"/>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lastRenderedPageBreak/>
              <w:t>项目支出绩效自评表</w:t>
            </w:r>
          </w:p>
        </w:tc>
      </w:tr>
      <w:tr w:rsidR="008E7699" w:rsidRPr="008E7699" w:rsidTr="008E7699">
        <w:trPr>
          <w:trHeight w:val="450"/>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t>（2024年度）</w:t>
            </w:r>
          </w:p>
        </w:tc>
      </w:tr>
      <w:tr w:rsidR="008E7699" w:rsidRPr="008E7699" w:rsidTr="008E7699">
        <w:trPr>
          <w:trHeight w:val="57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一般因素法-2024年科技示范、艺术特色学校市、区级项目资金-大辛庄中学</w:t>
            </w:r>
          </w:p>
        </w:tc>
      </w:tr>
      <w:tr w:rsidR="008E7699" w:rsidRPr="008E7699" w:rsidTr="008E7699">
        <w:trPr>
          <w:trHeight w:val="57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3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3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57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r>
      <w:tr w:rsidR="008E7699" w:rsidRPr="008E7699" w:rsidTr="008E7699">
        <w:trPr>
          <w:trHeight w:val="57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7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7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7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1515"/>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通过建立天文课程项目，参加天文知识、天文观测、天文望远镜装配、天文摄影等各种活动，提升学生天文素养，提高科普及科学知识，培养和提高青少年运用所学知识综合解决实际问题的实践能力和创新能力，培养创新精神,发展实践能力,提升学生的科学与技术素养，切实推进素质教育。</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已成功开设系列天文课程，组织多次天文观测等活动。学生们天文知识显著增长，能运用所学知识，天文素养大幅提升。</w:t>
            </w:r>
          </w:p>
        </w:tc>
      </w:tr>
      <w:tr w:rsidR="008E7699" w:rsidRPr="008E7699" w:rsidTr="008E7699">
        <w:trPr>
          <w:trHeight w:val="540"/>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54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参加比赛次数</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4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参与比赛体验度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优秀</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4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活动完成时间</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每学期定时开展</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每学期定时开展</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4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经济成本指标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活动总实施成本</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4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提高学生天文素养</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得到提高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得到提高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4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学生满意度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4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Default="008E7699" w:rsidP="00314528"/>
    <w:p w:rsidR="008E7699" w:rsidRDefault="008E7699" w:rsidP="00314528"/>
    <w:p w:rsidR="008E7699" w:rsidRDefault="008E7699" w:rsidP="00314528"/>
    <w:p w:rsidR="002E1241" w:rsidRDefault="002E1241" w:rsidP="00314528"/>
    <w:p w:rsidR="002E1241" w:rsidRDefault="002E1241" w:rsidP="00314528"/>
    <w:p w:rsidR="008E7699" w:rsidRDefault="008E7699" w:rsidP="00314528"/>
    <w:p w:rsidR="008E7699" w:rsidRDefault="008E7699" w:rsidP="00314528"/>
    <w:tbl>
      <w:tblPr>
        <w:tblW w:w="0" w:type="auto"/>
        <w:tblLook w:val="04A0"/>
      </w:tblPr>
      <w:tblGrid>
        <w:gridCol w:w="672"/>
        <w:gridCol w:w="974"/>
        <w:gridCol w:w="960"/>
        <w:gridCol w:w="2144"/>
        <w:gridCol w:w="1081"/>
        <w:gridCol w:w="1419"/>
        <w:gridCol w:w="730"/>
        <w:gridCol w:w="878"/>
        <w:gridCol w:w="2130"/>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lastRenderedPageBreak/>
              <w:t>项目支出绩效自评表</w:t>
            </w:r>
          </w:p>
        </w:tc>
      </w:tr>
      <w:tr w:rsidR="008E7699" w:rsidRPr="008E7699" w:rsidTr="008E7699">
        <w:trPr>
          <w:trHeight w:val="450"/>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t>（2024年度）</w:t>
            </w:r>
          </w:p>
        </w:tc>
      </w:tr>
      <w:tr w:rsidR="008E7699" w:rsidRPr="008E7699" w:rsidTr="008E7699">
        <w:trPr>
          <w:trHeight w:val="54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2024年临时辅助用工项目经费-大辛庄中学</w:t>
            </w:r>
          </w:p>
        </w:tc>
      </w:tr>
      <w:tr w:rsidR="008E7699" w:rsidRPr="008E7699" w:rsidTr="008E7699">
        <w:trPr>
          <w:trHeight w:val="54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1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54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30.83088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31.017104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31.017104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r>
      <w:tr w:rsidR="008E7699" w:rsidRPr="008E7699" w:rsidTr="008E7699">
        <w:trPr>
          <w:trHeight w:val="54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30.83088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31.017104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31.017104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4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4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4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619"/>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919"/>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 xml:space="preserve">    根据单位用人要求，通过第三方完成临时辅助用工人员的聘用，保障我校教育教学等工作正常有序开展。</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已严格依据用人单位要求，借助第三方完成临时辅助用工人员聘用，人员到岗后各司其职，有力保障学校教育教学工作平稳有序推进。</w:t>
            </w:r>
          </w:p>
        </w:tc>
      </w:tr>
      <w:tr w:rsidR="008E7699" w:rsidRPr="008E7699" w:rsidTr="008E7699">
        <w:trPr>
          <w:trHeight w:val="630"/>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经费保障人数</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4人</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严格按照合同执行，保证临时工权益（工资发放，社保等）</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按月拨付劳务派遣公司，兴宾通按月发放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12个月</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12个月</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≤31.017104</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31.017104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辅助学校教育教学业务有序开展</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学校满意度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≥98%</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劳务派遣公司开具发票不及时。</w:t>
            </w:r>
          </w:p>
        </w:tc>
      </w:tr>
      <w:tr w:rsidR="008E7699" w:rsidRPr="008E7699" w:rsidTr="008E7699">
        <w:trPr>
          <w:trHeight w:val="63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Default="008E7699" w:rsidP="00314528"/>
    <w:p w:rsidR="008E7699" w:rsidRDefault="008E7699" w:rsidP="00314528">
      <w:pPr>
        <w:rPr>
          <w:rFonts w:hint="eastAsia"/>
        </w:rPr>
      </w:pPr>
    </w:p>
    <w:p w:rsidR="00AF1071" w:rsidRDefault="00AF1071" w:rsidP="00314528"/>
    <w:tbl>
      <w:tblPr>
        <w:tblW w:w="0" w:type="auto"/>
        <w:tblLook w:val="04A0"/>
      </w:tblPr>
      <w:tblGrid>
        <w:gridCol w:w="512"/>
        <w:gridCol w:w="1488"/>
        <w:gridCol w:w="1654"/>
        <w:gridCol w:w="2078"/>
        <w:gridCol w:w="1558"/>
        <w:gridCol w:w="1178"/>
        <w:gridCol w:w="586"/>
        <w:gridCol w:w="857"/>
        <w:gridCol w:w="1077"/>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lastRenderedPageBreak/>
              <w:t>项目支出绩效自评表</w:t>
            </w:r>
          </w:p>
        </w:tc>
      </w:tr>
      <w:tr w:rsidR="008E7699" w:rsidRPr="008E7699" w:rsidTr="008E7699">
        <w:trPr>
          <w:trHeight w:val="315"/>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t>（2024年度）</w:t>
            </w:r>
          </w:p>
        </w:tc>
      </w:tr>
      <w:tr w:rsidR="008E7699" w:rsidRPr="008E7699" w:rsidTr="008E7699">
        <w:trPr>
          <w:trHeight w:val="51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2024年中小学生实践活动项目经费-大辛庄中学</w:t>
            </w:r>
          </w:p>
        </w:tc>
      </w:tr>
      <w:tr w:rsidR="008E7699" w:rsidRPr="008E7699" w:rsidTr="008E7699">
        <w:trPr>
          <w:trHeight w:val="51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1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51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13.5137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13.5137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13.389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99.08%</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9.91</w:t>
            </w:r>
          </w:p>
        </w:tc>
      </w:tr>
      <w:tr w:rsidR="008E7699" w:rsidRPr="008E7699" w:rsidTr="008E7699">
        <w:trPr>
          <w:trHeight w:val="51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13.5137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13.5137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13.389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1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1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1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1620"/>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根据中办、国办《关于进一步减轻义务教育阶段学生作业负担和校外培训负担的意见》、北京市教育工作领导小组“双减”精神和《大兴区中小学生课后服务工作要求》等相关文件精神，为学生开办中小学社会大课堂、初中综合社会实践活动、“七个一”活动、初中开放性科学实践、戏曲进校园、学生冰雪活动、观影观赛观演、中小学课后服务等丰富多彩的活动，提升学生综合素养，培养德智体美劳全面发展的社会主义合格建设者和接班人。</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通过开展社会大课堂、走进首都博物馆、课后服务等实践活动，学生的课后活动丰富多彩，学生综合素养得到了提升。</w:t>
            </w:r>
          </w:p>
        </w:tc>
      </w:tr>
      <w:tr w:rsidR="008E7699" w:rsidRPr="008E7699" w:rsidTr="008E7699">
        <w:trPr>
          <w:trHeight w:val="630"/>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参与实践活动人次</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≥134人次</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≥320人次</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活动质量和体验度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优秀</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活动完成时间</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kern w:val="0"/>
                <w:sz w:val="20"/>
                <w:szCs w:val="20"/>
              </w:rPr>
            </w:pPr>
            <w:r w:rsidRPr="008E7699">
              <w:rPr>
                <w:rFonts w:ascii="宋体" w:hAnsi="宋体" w:cs="宋体" w:hint="eastAsia"/>
                <w:kern w:val="0"/>
                <w:sz w:val="20"/>
                <w:szCs w:val="20"/>
              </w:rPr>
              <w:t>每学期</w:t>
            </w:r>
            <w:r w:rsidRPr="008E7699">
              <w:rPr>
                <w:rFonts w:ascii="宋体" w:hAnsi="宋体" w:cs="宋体" w:hint="eastAsia"/>
                <w:kern w:val="0"/>
                <w:sz w:val="20"/>
                <w:szCs w:val="20"/>
              </w:rPr>
              <w:br/>
              <w:t>定时开展</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kern w:val="0"/>
                <w:sz w:val="20"/>
                <w:szCs w:val="20"/>
              </w:rPr>
            </w:pPr>
            <w:r w:rsidRPr="008E7699">
              <w:rPr>
                <w:rFonts w:ascii="宋体" w:hAnsi="宋体" w:cs="宋体" w:hint="eastAsia"/>
                <w:kern w:val="0"/>
                <w:sz w:val="20"/>
                <w:szCs w:val="20"/>
              </w:rPr>
              <w:t>每学期</w:t>
            </w:r>
            <w:r w:rsidRPr="008E7699">
              <w:rPr>
                <w:rFonts w:ascii="宋体" w:hAnsi="宋体" w:cs="宋体" w:hint="eastAsia"/>
                <w:kern w:val="0"/>
                <w:sz w:val="20"/>
                <w:szCs w:val="20"/>
              </w:rPr>
              <w:br/>
              <w:t>定时开展</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经济成本指标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活动总实施成本</w:t>
            </w:r>
          </w:p>
        </w:tc>
        <w:tc>
          <w:tcPr>
            <w:tcW w:w="0" w:type="auto"/>
            <w:tcBorders>
              <w:top w:val="nil"/>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center"/>
              <w:rPr>
                <w:rFonts w:ascii="宋体" w:hAnsi="宋体" w:cs="宋体"/>
                <w:kern w:val="0"/>
                <w:sz w:val="20"/>
                <w:szCs w:val="20"/>
              </w:rPr>
            </w:pPr>
            <w:r w:rsidRPr="008E7699">
              <w:rPr>
                <w:rFonts w:ascii="宋体" w:hAnsi="宋体" w:cs="宋体" w:hint="eastAsia"/>
                <w:kern w:val="0"/>
                <w:sz w:val="20"/>
                <w:szCs w:val="20"/>
              </w:rPr>
              <w:t>≤13.5137</w:t>
            </w:r>
          </w:p>
        </w:tc>
        <w:tc>
          <w:tcPr>
            <w:tcW w:w="0" w:type="auto"/>
            <w:tcBorders>
              <w:top w:val="nil"/>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center"/>
              <w:rPr>
                <w:rFonts w:ascii="宋体" w:hAnsi="宋体" w:cs="宋体"/>
                <w:kern w:val="0"/>
                <w:sz w:val="20"/>
                <w:szCs w:val="20"/>
              </w:rPr>
            </w:pPr>
            <w:r w:rsidRPr="008E7699">
              <w:rPr>
                <w:rFonts w:ascii="宋体" w:hAnsi="宋体" w:cs="宋体" w:hint="eastAsia"/>
                <w:kern w:val="0"/>
                <w:sz w:val="20"/>
                <w:szCs w:val="20"/>
              </w:rPr>
              <w:t>13.389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提升学生综合知识和实践能力</w:t>
            </w:r>
          </w:p>
        </w:tc>
        <w:tc>
          <w:tcPr>
            <w:tcW w:w="0" w:type="auto"/>
            <w:tcBorders>
              <w:top w:val="nil"/>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center"/>
              <w:rPr>
                <w:rFonts w:ascii="宋体" w:hAnsi="宋体" w:cs="宋体"/>
                <w:kern w:val="0"/>
                <w:sz w:val="20"/>
                <w:szCs w:val="20"/>
              </w:rPr>
            </w:pPr>
            <w:r w:rsidRPr="008E7699">
              <w:rPr>
                <w:rFonts w:ascii="宋体" w:hAnsi="宋体" w:cs="宋体" w:hint="eastAsia"/>
                <w:kern w:val="0"/>
                <w:sz w:val="20"/>
                <w:szCs w:val="20"/>
              </w:rPr>
              <w:t>得到提升</w:t>
            </w:r>
          </w:p>
        </w:tc>
        <w:tc>
          <w:tcPr>
            <w:tcW w:w="0" w:type="auto"/>
            <w:tcBorders>
              <w:top w:val="nil"/>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center"/>
              <w:rPr>
                <w:rFonts w:ascii="宋体" w:hAnsi="宋体" w:cs="宋体"/>
                <w:kern w:val="0"/>
                <w:sz w:val="20"/>
                <w:szCs w:val="20"/>
              </w:rPr>
            </w:pPr>
            <w:r w:rsidRPr="008E7699">
              <w:rPr>
                <w:rFonts w:ascii="宋体" w:hAnsi="宋体" w:cs="宋体" w:hint="eastAsia"/>
                <w:kern w:val="0"/>
                <w:sz w:val="20"/>
                <w:szCs w:val="20"/>
              </w:rPr>
              <w:t>得到提升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学生家长满意度</w:t>
            </w:r>
          </w:p>
        </w:tc>
        <w:tc>
          <w:tcPr>
            <w:tcW w:w="0" w:type="auto"/>
            <w:tcBorders>
              <w:top w:val="nil"/>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center"/>
              <w:rPr>
                <w:rFonts w:ascii="宋体" w:hAnsi="宋体" w:cs="宋体"/>
                <w:kern w:val="0"/>
                <w:sz w:val="20"/>
                <w:szCs w:val="20"/>
              </w:rPr>
            </w:pPr>
            <w:r w:rsidRPr="008E7699">
              <w:rPr>
                <w:rFonts w:ascii="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center"/>
              <w:rPr>
                <w:rFonts w:ascii="宋体" w:hAnsi="宋体" w:cs="宋体"/>
                <w:kern w:val="0"/>
                <w:sz w:val="20"/>
                <w:szCs w:val="20"/>
              </w:rPr>
            </w:pPr>
            <w:r w:rsidRPr="008E7699">
              <w:rPr>
                <w:rFonts w:ascii="宋体" w:hAnsi="宋体" w:cs="宋体" w:hint="eastAsia"/>
                <w:kern w:val="0"/>
                <w:sz w:val="20"/>
                <w:szCs w:val="20"/>
              </w:rPr>
              <w:t>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3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99.91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Default="008E7699" w:rsidP="00314528"/>
    <w:p w:rsidR="008E7699" w:rsidRDefault="008E7699" w:rsidP="00314528"/>
    <w:p w:rsidR="008E7699" w:rsidRDefault="008E7699" w:rsidP="00314528"/>
    <w:p w:rsidR="008E7699" w:rsidRDefault="008E7699" w:rsidP="00314528"/>
    <w:p w:rsidR="002E1241" w:rsidRDefault="002E1241" w:rsidP="00314528"/>
    <w:p w:rsidR="002E1241" w:rsidRDefault="002E1241" w:rsidP="00314528"/>
    <w:tbl>
      <w:tblPr>
        <w:tblW w:w="0" w:type="auto"/>
        <w:tblLook w:val="04A0"/>
      </w:tblPr>
      <w:tblGrid>
        <w:gridCol w:w="545"/>
        <w:gridCol w:w="1590"/>
        <w:gridCol w:w="1776"/>
        <w:gridCol w:w="2670"/>
        <w:gridCol w:w="1422"/>
        <w:gridCol w:w="910"/>
        <w:gridCol w:w="555"/>
        <w:gridCol w:w="662"/>
        <w:gridCol w:w="858"/>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lastRenderedPageBreak/>
              <w:t>项目支出绩效自评表</w:t>
            </w:r>
          </w:p>
        </w:tc>
      </w:tr>
      <w:tr w:rsidR="008E7699" w:rsidRPr="008E7699" w:rsidTr="008E7699">
        <w:trPr>
          <w:trHeight w:val="315"/>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t>（2024年度）</w:t>
            </w:r>
          </w:p>
        </w:tc>
      </w:tr>
      <w:tr w:rsidR="008E7699" w:rsidRPr="008E7699" w:rsidTr="008E7699">
        <w:trPr>
          <w:trHeight w:val="522"/>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2024年中学教师开放型辅导计划教师辅导经费（2022年下半年、2023年上半年）-大辛庄中学</w:t>
            </w:r>
          </w:p>
        </w:tc>
      </w:tr>
      <w:tr w:rsidR="008E7699" w:rsidRPr="008E7699" w:rsidTr="008E7699">
        <w:trPr>
          <w:trHeight w:val="522"/>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1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5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0.0244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0.0244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0.0244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r>
      <w:tr w:rsidR="008E7699" w:rsidRPr="008E7699" w:rsidTr="008E7699">
        <w:trPr>
          <w:trHeight w:val="5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0.0244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0.0244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0.0244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1860"/>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通过搭建中学教师开放型在线辅导管理服务平台，鼓励中学教师发挥自身教育特长和优势，自主开放教学资源，提供多种形式的在线辅导服务，供全市中学学生按需选择适合的教师开展在线学习，及时解决学习过程中的问题，帮助学生强基础、补短板、提能力。以“互联网+”和大数据深化创新基本公共教育服务方式，实现教师服务属性精细化的萃取和在线流转，为中学学生提供精准化、个性化、多样化的在线教育服务供给，促进优质教育资源供给侧结构性改革和个性化教育服务模式的创新。</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按时按要求发放教师劳务费，教师积极参与在线辅导，在线辅导效果得到有效提升。</w:t>
            </w:r>
          </w:p>
        </w:tc>
      </w:tr>
      <w:tr w:rsidR="008E7699" w:rsidRPr="008E7699" w:rsidTr="008E7699">
        <w:trPr>
          <w:trHeight w:val="495"/>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49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参与开放型在线教师数</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1人</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49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在线辅导覆盖率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49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发放经费合规率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49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资金到位后及时发放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及时发放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及时发放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49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经济成本指标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项目控制预算数</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≤0.0244万元</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0.0244万元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49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得到家长和学生认可，避免学生校外培训</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得到认可</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得到认可</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49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家长及学生满意度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495"/>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Default="008E7699" w:rsidP="00314528"/>
    <w:p w:rsidR="008E7699" w:rsidRDefault="008E7699" w:rsidP="00314528"/>
    <w:tbl>
      <w:tblPr>
        <w:tblW w:w="0" w:type="auto"/>
        <w:tblLook w:val="04A0"/>
      </w:tblPr>
      <w:tblGrid>
        <w:gridCol w:w="743"/>
        <w:gridCol w:w="1148"/>
        <w:gridCol w:w="1281"/>
        <w:gridCol w:w="1619"/>
        <w:gridCol w:w="935"/>
        <w:gridCol w:w="1393"/>
        <w:gridCol w:w="815"/>
        <w:gridCol w:w="983"/>
        <w:gridCol w:w="2071"/>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AF1071" w:rsidRDefault="00AF1071" w:rsidP="008E7699">
            <w:pPr>
              <w:widowControl/>
              <w:jc w:val="center"/>
              <w:rPr>
                <w:rFonts w:ascii="宋体" w:hAnsi="宋体" w:cs="宋体" w:hint="eastAsia"/>
                <w:b/>
                <w:bCs/>
                <w:color w:val="000000"/>
                <w:kern w:val="0"/>
                <w:sz w:val="32"/>
                <w:szCs w:val="32"/>
              </w:rPr>
            </w:pPr>
          </w:p>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lastRenderedPageBreak/>
              <w:t>项目支出绩效自评表</w:t>
            </w:r>
          </w:p>
        </w:tc>
      </w:tr>
      <w:tr w:rsidR="008E7699" w:rsidRPr="008E7699" w:rsidTr="008E7699">
        <w:trPr>
          <w:trHeight w:val="315"/>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lastRenderedPageBreak/>
              <w:t>（2024年度）</w:t>
            </w:r>
          </w:p>
        </w:tc>
      </w:tr>
      <w:tr w:rsidR="008E7699" w:rsidRPr="008E7699" w:rsidTr="008E7699">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教师专项绩效奖励经费-大辛庄中学</w:t>
            </w:r>
          </w:p>
        </w:tc>
      </w:tr>
      <w:tr w:rsidR="008E7699" w:rsidRPr="008E7699" w:rsidTr="008E7699">
        <w:trPr>
          <w:trHeight w:val="45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1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45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0.8302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0.8302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0.8302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r>
      <w:tr w:rsidR="008E7699" w:rsidRPr="008E7699" w:rsidTr="008E7699">
        <w:trPr>
          <w:trHeight w:val="45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0.8302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0.8302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0.8302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5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5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5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5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919"/>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通过开展教师全职交流轮岗，激发教师参与交流轮岗工作的热情，达到均衡教育资源，提升教育教学质量。</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教师按时完成交流轮岗工作，有效激发了教师参与交流轮岗的积极性，得到轮岗学校好评，为教育质量提升贡献了积极力量。</w:t>
            </w:r>
          </w:p>
        </w:tc>
      </w:tr>
      <w:tr w:rsidR="008E7699" w:rsidRPr="008E7699" w:rsidTr="008E7699">
        <w:trPr>
          <w:trHeight w:val="585"/>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参与交流轮岗教师数量</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6人</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6人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保质保量完成交流轮岗工作</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交流轮岗时间</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1年</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经济成本指标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教师专项绩效奖励经费实施成本</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≤0.8302</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0.8302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均衡教学资源提升教学质量</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交流学校师生满意度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2E1241" w:rsidRDefault="002E1241" w:rsidP="00314528"/>
    <w:p w:rsidR="002E1241" w:rsidRDefault="002E1241" w:rsidP="00314528"/>
    <w:tbl>
      <w:tblPr>
        <w:tblW w:w="0" w:type="auto"/>
        <w:tblLook w:val="04A0"/>
      </w:tblPr>
      <w:tblGrid>
        <w:gridCol w:w="899"/>
        <w:gridCol w:w="1306"/>
        <w:gridCol w:w="1282"/>
        <w:gridCol w:w="1480"/>
        <w:gridCol w:w="1480"/>
        <w:gridCol w:w="1622"/>
        <w:gridCol w:w="610"/>
        <w:gridCol w:w="735"/>
        <w:gridCol w:w="1574"/>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t>项目支出绩效自评表</w:t>
            </w:r>
          </w:p>
        </w:tc>
      </w:tr>
      <w:tr w:rsidR="008E7699" w:rsidRPr="008E7699" w:rsidTr="008E7699">
        <w:trPr>
          <w:trHeight w:val="450"/>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t>（2024年度）</w:t>
            </w:r>
          </w:p>
        </w:tc>
      </w:tr>
      <w:tr w:rsidR="008E7699" w:rsidRPr="008E7699" w:rsidTr="008E7699">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一般因素法-大辛庄中学屋面防水修缮</w:t>
            </w:r>
          </w:p>
        </w:tc>
      </w:tr>
      <w:tr w:rsidR="008E7699" w:rsidRPr="008E7699" w:rsidTr="008E7699">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1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19.863026</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19.863026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19.863026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r>
      <w:tr w:rsidR="008E7699" w:rsidRPr="008E7699" w:rsidTr="008E7699">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19.863026</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19.863026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19.863026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919"/>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改善学校的办学条件，达到中小学办学条件标准，创办人民满意的教育。</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已按计划完成屋面防水修缮工作，防水性能良好，办学条件符合标准要求。</w:t>
            </w:r>
          </w:p>
        </w:tc>
      </w:tr>
      <w:tr w:rsidR="008E7699" w:rsidRPr="008E7699" w:rsidTr="008E7699">
        <w:trPr>
          <w:trHeight w:val="600"/>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屋面防水修缮工作量</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872平米</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872平米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竣工验收合格率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工程进度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严格按合同约定执行</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严格按合同约定执行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屋面防水修缮总成本</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≤19.863026</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19.863026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修缮房屋综合利用率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使用人群满意度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≥98%</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tbl>
      <w:tblPr>
        <w:tblW w:w="0" w:type="auto"/>
        <w:tblLook w:val="04A0"/>
      </w:tblPr>
      <w:tblGrid>
        <w:gridCol w:w="686"/>
        <w:gridCol w:w="1427"/>
        <w:gridCol w:w="1402"/>
        <w:gridCol w:w="1997"/>
        <w:gridCol w:w="1005"/>
        <w:gridCol w:w="1126"/>
        <w:gridCol w:w="739"/>
        <w:gridCol w:w="889"/>
        <w:gridCol w:w="1717"/>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lastRenderedPageBreak/>
              <w:t>项目支出绩效自评表</w:t>
            </w:r>
          </w:p>
        </w:tc>
      </w:tr>
      <w:tr w:rsidR="008E7699" w:rsidRPr="008E7699" w:rsidTr="008E7699">
        <w:trPr>
          <w:trHeight w:val="420"/>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t>（2024年度）</w:t>
            </w:r>
          </w:p>
        </w:tc>
      </w:tr>
      <w:tr w:rsidR="008E7699" w:rsidRPr="008E7699" w:rsidTr="008E7699">
        <w:trPr>
          <w:trHeight w:val="40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物业管理-3</w:t>
            </w:r>
          </w:p>
        </w:tc>
      </w:tr>
      <w:tr w:rsidR="008E7699" w:rsidRPr="008E7699" w:rsidTr="008E7699">
        <w:trPr>
          <w:trHeight w:val="40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1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40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r>
      <w:tr w:rsidR="008E7699" w:rsidRPr="008E7699" w:rsidTr="008E7699">
        <w:trPr>
          <w:trHeight w:val="40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0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0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0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919"/>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 xml:space="preserve">   保安服务费项目，以最少的人力，物力投入，取得最大的效益为原则。执行立体防范式的保安服务。6名保安负责保卫校园安全。实行昼夜执勤，保证全天在岗。</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已严格依原则开展保安服务费项目，合理调配人力物力，执行立体防范，保安全天在岗作业执勤，有力保卫校园安全。</w:t>
            </w:r>
          </w:p>
        </w:tc>
      </w:tr>
      <w:tr w:rsidR="008E7699" w:rsidRPr="008E7699" w:rsidTr="008E7699">
        <w:trPr>
          <w:trHeight w:val="525"/>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52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保安人数</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≥6人</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6人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2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实行昼夜值班</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2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 xml:space="preserve">保证校园门口治安及进入人员身份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2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 xml:space="preserve">按月支付保安服务费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12个月</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12个月</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2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经济成本指标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≤28.8</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2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维护校园及周边安全</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2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可持续影响指标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维护校园及周边安全</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2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学生、教师、家长满意度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25"/>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3C4D64" w:rsidRDefault="003C4D64" w:rsidP="00314528"/>
    <w:p w:rsidR="002E1241" w:rsidRDefault="002E1241" w:rsidP="00314528"/>
    <w:p w:rsidR="002E1241" w:rsidRDefault="002E1241" w:rsidP="00314528"/>
    <w:p w:rsidR="002E1241" w:rsidRDefault="002E1241" w:rsidP="00314528"/>
    <w:tbl>
      <w:tblPr>
        <w:tblW w:w="0" w:type="auto"/>
        <w:tblLook w:val="04A0"/>
      </w:tblPr>
      <w:tblGrid>
        <w:gridCol w:w="738"/>
        <w:gridCol w:w="1265"/>
        <w:gridCol w:w="1243"/>
        <w:gridCol w:w="3117"/>
        <w:gridCol w:w="1119"/>
        <w:gridCol w:w="1088"/>
        <w:gridCol w:w="584"/>
        <w:gridCol w:w="589"/>
        <w:gridCol w:w="1245"/>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lastRenderedPageBreak/>
              <w:t>项目支出绩效自评表</w:t>
            </w:r>
          </w:p>
        </w:tc>
      </w:tr>
      <w:tr w:rsidR="008E7699" w:rsidRPr="008E7699" w:rsidTr="008E7699">
        <w:trPr>
          <w:trHeight w:val="450"/>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t>（2024年度）</w:t>
            </w:r>
          </w:p>
        </w:tc>
      </w:tr>
      <w:tr w:rsidR="008E7699" w:rsidRPr="008E7699" w:rsidTr="008E7699">
        <w:trPr>
          <w:trHeight w:val="49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乡村教师岗位补助（市级）-大辛庄中学</w:t>
            </w:r>
          </w:p>
        </w:tc>
      </w:tr>
      <w:tr w:rsidR="008E7699" w:rsidRPr="008E7699" w:rsidTr="008E7699">
        <w:trPr>
          <w:trHeight w:val="49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1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49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4.311612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4.311612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w:t>
            </w:r>
          </w:p>
        </w:tc>
      </w:tr>
      <w:tr w:rsidR="008E7699" w:rsidRPr="008E7699" w:rsidTr="008E7699">
        <w:trPr>
          <w:trHeight w:val="49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4.311612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4.311612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9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9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9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9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919"/>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加强乡村教师队伍建设，鼓励和引导教师扎根乡村教育工作，稳步提高乡村学校教职工收入，提升学校教育教学质量，促进教育实现稳定、均衡、可持续发展。</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落实乡村教师岗位补助，教师扎根乡村教学，推动教育均衡稳定前行</w:t>
            </w:r>
          </w:p>
        </w:tc>
      </w:tr>
      <w:tr w:rsidR="008E7699" w:rsidRPr="008E7699" w:rsidTr="008E7699">
        <w:trPr>
          <w:trHeight w:val="615"/>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61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乡村学校教职工人数</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29</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1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乡村学校教师岗位生活补助覆盖率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1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按政策要求补充社保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1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乡村教师岗位补助金额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≤4.311612</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4.311612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1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提升学校教育教学质量，促进教育实现稳定、均衡、可持续发展</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1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受益对象满意度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15"/>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2E1241" w:rsidRDefault="002E1241" w:rsidP="00314528"/>
    <w:tbl>
      <w:tblPr>
        <w:tblW w:w="0" w:type="auto"/>
        <w:tblLook w:val="04A0"/>
      </w:tblPr>
      <w:tblGrid>
        <w:gridCol w:w="859"/>
        <w:gridCol w:w="1248"/>
        <w:gridCol w:w="1226"/>
        <w:gridCol w:w="1504"/>
        <w:gridCol w:w="1040"/>
        <w:gridCol w:w="1485"/>
        <w:gridCol w:w="743"/>
        <w:gridCol w:w="897"/>
        <w:gridCol w:w="1986"/>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lastRenderedPageBreak/>
              <w:t>项目支出绩效自评表</w:t>
            </w:r>
          </w:p>
        </w:tc>
      </w:tr>
      <w:tr w:rsidR="008E7699" w:rsidRPr="008E7699" w:rsidTr="008E7699">
        <w:trPr>
          <w:trHeight w:val="450"/>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t>（2024年度）</w:t>
            </w:r>
          </w:p>
        </w:tc>
      </w:tr>
      <w:tr w:rsidR="008E7699" w:rsidRPr="008E7699" w:rsidTr="008E7699">
        <w:trPr>
          <w:trHeight w:val="46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遗属补助-大辛庄中</w:t>
            </w:r>
          </w:p>
        </w:tc>
      </w:tr>
      <w:tr w:rsidR="008E7699" w:rsidRPr="008E7699" w:rsidTr="008E7699">
        <w:trPr>
          <w:trHeight w:val="46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1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46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0.36</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r>
      <w:tr w:rsidR="008E7699" w:rsidRPr="008E7699" w:rsidTr="008E7699">
        <w:trPr>
          <w:trHeight w:val="46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0.36</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6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6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6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919"/>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严格按政策执行，保障遗属补助及时、足额发放。</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严格遵循相关政策要求，每月按时并足额发放遗属补助，发放准确率达100%，确保补助及时到位。</w:t>
            </w:r>
          </w:p>
        </w:tc>
      </w:tr>
      <w:tr w:rsidR="008E7699" w:rsidRPr="008E7699" w:rsidTr="008E7699">
        <w:trPr>
          <w:trHeight w:val="585"/>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经费保障人数</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2人</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保障程度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按时按标准发放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按时按标准发放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按月发放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12个月</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12个月</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补助金额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≤0.36</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保障遗属人员基本生活需要</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遗属人员满意度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≥98%</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tbl>
      <w:tblPr>
        <w:tblW w:w="0" w:type="auto"/>
        <w:tblLook w:val="04A0"/>
      </w:tblPr>
      <w:tblGrid>
        <w:gridCol w:w="796"/>
        <w:gridCol w:w="1411"/>
        <w:gridCol w:w="1594"/>
        <w:gridCol w:w="1753"/>
        <w:gridCol w:w="1068"/>
        <w:gridCol w:w="1166"/>
        <w:gridCol w:w="685"/>
        <w:gridCol w:w="826"/>
        <w:gridCol w:w="1689"/>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lastRenderedPageBreak/>
              <w:t>项目支出绩效自评表</w:t>
            </w:r>
          </w:p>
        </w:tc>
      </w:tr>
      <w:tr w:rsidR="008E7699" w:rsidRPr="008E7699" w:rsidTr="008E7699">
        <w:trPr>
          <w:trHeight w:val="315"/>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t>（2024年度）</w:t>
            </w:r>
          </w:p>
        </w:tc>
      </w:tr>
      <w:tr w:rsidR="008E7699" w:rsidRPr="008E7699" w:rsidTr="008E7699">
        <w:trPr>
          <w:trHeight w:val="39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追加-2024年援派教师保险、路费项目经费-大辛庄中学</w:t>
            </w:r>
          </w:p>
        </w:tc>
      </w:tr>
      <w:tr w:rsidR="008E7699" w:rsidRPr="008E7699" w:rsidTr="008E7699">
        <w:trPr>
          <w:trHeight w:val="39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1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39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0.5248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0.5248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r>
      <w:tr w:rsidR="008E7699" w:rsidRPr="008E7699" w:rsidTr="008E7699">
        <w:trPr>
          <w:trHeight w:val="39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0.5248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0.5248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39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39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39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39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919"/>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通过参加对口援疆工作，完成组织交给的各项任务，为支援地区的教育工作贡献自己的最大力量，更好地服务当地学生成长。</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按要求完成工作任务，主动积极投入到援疆工作中去，为支援对口学校提供优质服务。</w:t>
            </w:r>
          </w:p>
        </w:tc>
      </w:tr>
      <w:tr w:rsidR="008E7699" w:rsidRPr="008E7699" w:rsidTr="008E7699">
        <w:trPr>
          <w:trHeight w:val="585"/>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援疆人数</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高质量完成援疆工作</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优秀</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援疆工作时间</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2年</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半年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经济成本指标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援疆路费及保险费总实施成本</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≤1.2</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0.5248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帮扶提升教育工作</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好</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好</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帮扶单位满意度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585"/>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8E7699" w:rsidRDefault="008E7699" w:rsidP="00314528"/>
    <w:p w:rsidR="003C4D64" w:rsidRDefault="003C4D64" w:rsidP="00314528"/>
    <w:p w:rsidR="003C4D64" w:rsidRDefault="003C4D64" w:rsidP="00314528"/>
    <w:p w:rsidR="008E7699" w:rsidRDefault="008E7699" w:rsidP="00314528"/>
    <w:p w:rsidR="008E7699" w:rsidRDefault="008E7699" w:rsidP="00314528"/>
    <w:p w:rsidR="008E7699" w:rsidRDefault="008E7699" w:rsidP="00314528"/>
    <w:tbl>
      <w:tblPr>
        <w:tblW w:w="0" w:type="auto"/>
        <w:tblLook w:val="04A0"/>
      </w:tblPr>
      <w:tblGrid>
        <w:gridCol w:w="578"/>
        <w:gridCol w:w="1352"/>
        <w:gridCol w:w="1502"/>
        <w:gridCol w:w="2158"/>
        <w:gridCol w:w="1154"/>
        <w:gridCol w:w="1193"/>
        <w:gridCol w:w="716"/>
        <w:gridCol w:w="859"/>
        <w:gridCol w:w="1476"/>
      </w:tblGrid>
      <w:tr w:rsidR="008E7699" w:rsidRPr="008E7699" w:rsidTr="008E7699">
        <w:trPr>
          <w:trHeight w:val="405"/>
        </w:trPr>
        <w:tc>
          <w:tcPr>
            <w:tcW w:w="0" w:type="auto"/>
            <w:gridSpan w:val="9"/>
            <w:tcBorders>
              <w:top w:val="nil"/>
              <w:left w:val="nil"/>
              <w:bottom w:val="nil"/>
              <w:right w:val="nil"/>
            </w:tcBorders>
            <w:shd w:val="clear" w:color="auto" w:fill="auto"/>
            <w:vAlign w:val="center"/>
            <w:hideMark/>
          </w:tcPr>
          <w:p w:rsidR="008E7699" w:rsidRPr="008E7699" w:rsidRDefault="008E7699" w:rsidP="008E7699">
            <w:pPr>
              <w:widowControl/>
              <w:jc w:val="center"/>
              <w:rPr>
                <w:rFonts w:ascii="宋体" w:hAnsi="宋体" w:cs="宋体"/>
                <w:b/>
                <w:bCs/>
                <w:color w:val="000000"/>
                <w:kern w:val="0"/>
                <w:sz w:val="32"/>
                <w:szCs w:val="32"/>
              </w:rPr>
            </w:pPr>
            <w:r w:rsidRPr="008E7699">
              <w:rPr>
                <w:rFonts w:ascii="宋体" w:hAnsi="宋体" w:cs="宋体" w:hint="eastAsia"/>
                <w:b/>
                <w:bCs/>
                <w:color w:val="000000"/>
                <w:kern w:val="0"/>
                <w:sz w:val="32"/>
                <w:szCs w:val="32"/>
              </w:rPr>
              <w:lastRenderedPageBreak/>
              <w:t>项目支出绩效自评表</w:t>
            </w:r>
          </w:p>
        </w:tc>
      </w:tr>
      <w:tr w:rsidR="008E7699" w:rsidRPr="008E7699" w:rsidTr="008E7699">
        <w:trPr>
          <w:trHeight w:val="315"/>
        </w:trPr>
        <w:tc>
          <w:tcPr>
            <w:tcW w:w="0" w:type="auto"/>
            <w:gridSpan w:val="9"/>
            <w:tcBorders>
              <w:top w:val="nil"/>
              <w:left w:val="nil"/>
              <w:bottom w:val="nil"/>
              <w:right w:val="nil"/>
            </w:tcBorders>
            <w:shd w:val="clear" w:color="auto" w:fill="auto"/>
            <w:hideMark/>
          </w:tcPr>
          <w:p w:rsidR="008E7699" w:rsidRPr="008E7699" w:rsidRDefault="008E7699" w:rsidP="008E7699">
            <w:pPr>
              <w:widowControl/>
              <w:jc w:val="center"/>
              <w:rPr>
                <w:rFonts w:ascii="宋体" w:hAnsi="宋体" w:cs="宋体"/>
                <w:color w:val="000000"/>
                <w:kern w:val="0"/>
                <w:sz w:val="22"/>
                <w:szCs w:val="22"/>
              </w:rPr>
            </w:pPr>
            <w:r w:rsidRPr="008E7699">
              <w:rPr>
                <w:rFonts w:ascii="宋体" w:hAnsi="宋体" w:cs="宋体" w:hint="eastAsia"/>
                <w:color w:val="000000"/>
                <w:kern w:val="0"/>
                <w:sz w:val="22"/>
                <w:szCs w:val="22"/>
              </w:rPr>
              <w:t>（2024年度）</w:t>
            </w:r>
          </w:p>
        </w:tc>
      </w:tr>
      <w:tr w:rsidR="008E7699" w:rsidRPr="008E7699" w:rsidTr="008E7699">
        <w:trPr>
          <w:trHeight w:val="46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2024年义务教育教师课后服务专项激励经费-大辛庄中学</w:t>
            </w:r>
          </w:p>
        </w:tc>
      </w:tr>
      <w:tr w:rsidR="008E7699" w:rsidRPr="008E7699" w:rsidTr="008E7699">
        <w:trPr>
          <w:trHeight w:val="46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北京市大兴区教育委员会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北京市大兴区大辛庄中学</w:t>
            </w:r>
          </w:p>
        </w:tc>
      </w:tr>
      <w:tr w:rsidR="008E7699" w:rsidRPr="008E7699" w:rsidTr="008E7699">
        <w:trPr>
          <w:trHeight w:val="31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项目资金</w:t>
            </w:r>
            <w:r w:rsidRPr="008E7699">
              <w:rPr>
                <w:rFonts w:ascii="宋体" w:hAnsi="宋体" w:cs="宋体" w:hint="eastAsia"/>
                <w:color w:val="000000"/>
                <w:kern w:val="0"/>
                <w:sz w:val="18"/>
                <w:szCs w:val="18"/>
              </w:rPr>
              <w:br/>
              <w:t>（万元）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年初预算</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全年预算数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全年执行数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执行率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r>
      <w:tr w:rsidR="008E7699" w:rsidRPr="008E7699" w:rsidTr="008E7699">
        <w:trPr>
          <w:trHeight w:val="31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r>
      <w:tr w:rsidR="008E7699" w:rsidRPr="008E7699" w:rsidTr="008E7699">
        <w:trPr>
          <w:trHeight w:val="46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rPr>
                <w:rFonts w:ascii="宋体" w:hAnsi="宋体" w:cs="宋体"/>
                <w:color w:val="000000"/>
                <w:kern w:val="0"/>
                <w:sz w:val="18"/>
                <w:szCs w:val="18"/>
              </w:rPr>
            </w:pPr>
            <w:r w:rsidRPr="008E7699">
              <w:rPr>
                <w:rFonts w:ascii="宋体" w:hAnsi="宋体" w:cs="宋体" w:hint="eastAsia"/>
                <w:color w:val="000000"/>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4.8376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4.8376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4.8376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r>
      <w:tr w:rsidR="008E7699" w:rsidRPr="008E7699" w:rsidTr="008E7699">
        <w:trPr>
          <w:trHeight w:val="46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4.8376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4.8376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4.8376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6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6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46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中央直达资金</w:t>
            </w:r>
            <w:r w:rsidRPr="008E7699">
              <w:rPr>
                <w:rFonts w:ascii="宋体" w:hAnsi="宋体" w:cs="宋体" w:hint="eastAsia"/>
                <w:color w:val="000000"/>
                <w:kern w:val="0"/>
                <w:sz w:val="13"/>
                <w:szCs w:val="13"/>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w:t>
            </w:r>
          </w:p>
        </w:tc>
      </w:tr>
      <w:tr w:rsidR="008E7699" w:rsidRPr="008E7699" w:rsidTr="008E7699">
        <w:trPr>
          <w:trHeight w:val="6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实际完成情况</w:t>
            </w:r>
          </w:p>
        </w:tc>
      </w:tr>
      <w:tr w:rsidR="008E7699" w:rsidRPr="008E7699" w:rsidTr="008E7699">
        <w:trPr>
          <w:trHeight w:val="1245"/>
        </w:trPr>
        <w:tc>
          <w:tcPr>
            <w:tcW w:w="0" w:type="auto"/>
            <w:vMerge/>
            <w:tcBorders>
              <w:top w:val="nil"/>
              <w:left w:val="single" w:sz="4" w:space="0" w:color="auto"/>
              <w:bottom w:val="single" w:sz="4" w:space="0" w:color="000000"/>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通过此项资金更加激励义务教育教师更好地进行学生课后服务工作，充分发挥学校教育主阵地作用，积极解决学生和家长的实际需求，确保丰富校内课后服务供给，提高课后服务质量，切实减轻学生作业负担和校外培训负担，促进学生全面健康成长。</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帮助学生和家长解决实际需求，丰富校内课后服务供给，课后服务工作质量得到提升，切实减轻学生作业负担和校外培训负担，促进学生全面健康成长。</w:t>
            </w:r>
          </w:p>
        </w:tc>
      </w:tr>
      <w:tr w:rsidR="008E7699" w:rsidRPr="008E7699" w:rsidTr="008E7699">
        <w:trPr>
          <w:trHeight w:val="600"/>
        </w:trPr>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绩</w:t>
            </w:r>
            <w:r w:rsidRPr="008E7699">
              <w:rPr>
                <w:rFonts w:ascii="宋体" w:hAnsi="宋体" w:cs="宋体" w:hint="eastAsia"/>
                <w:color w:val="000000"/>
                <w:kern w:val="0"/>
                <w:sz w:val="18"/>
                <w:szCs w:val="18"/>
              </w:rPr>
              <w:br/>
              <w:t>效</w:t>
            </w:r>
            <w:r w:rsidRPr="008E7699">
              <w:rPr>
                <w:rFonts w:ascii="宋体" w:hAnsi="宋体" w:cs="宋体" w:hint="eastAsia"/>
                <w:color w:val="000000"/>
                <w:kern w:val="0"/>
                <w:sz w:val="18"/>
                <w:szCs w:val="18"/>
              </w:rPr>
              <w:br/>
              <w:t>指</w:t>
            </w:r>
            <w:r w:rsidRPr="008E7699">
              <w:rPr>
                <w:rFonts w:ascii="宋体" w:hAnsi="宋体" w:cs="宋体" w:hint="eastAsia"/>
                <w:color w:val="000000"/>
                <w:kern w:val="0"/>
                <w:sz w:val="18"/>
                <w:szCs w:val="18"/>
              </w:rPr>
              <w:br/>
              <w:t>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偏差原因分析及改进措施</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产出指标（40分）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每天课后服务时长</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≥2小时/天</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2小时/天</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课后服务质量</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优秀</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优秀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课后服务开展时间</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≤1年</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成本指标（10分）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经济成本指标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课后服务专项激励成本</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≤4.8376</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4.8376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效益指标（30分）</w:t>
            </w: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学生作业负担和校外培训负担</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得到减轻</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得到减轻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vMerge/>
            <w:tcBorders>
              <w:top w:val="nil"/>
              <w:left w:val="single" w:sz="4" w:space="0" w:color="auto"/>
              <w:bottom w:val="nil"/>
              <w:right w:val="single" w:sz="4" w:space="0" w:color="auto"/>
            </w:tcBorders>
            <w:vAlign w:val="center"/>
            <w:hideMark/>
          </w:tcPr>
          <w:p w:rsidR="008E7699" w:rsidRPr="008E7699" w:rsidRDefault="008E7699" w:rsidP="008E7699">
            <w:pPr>
              <w:widowControl/>
              <w:jc w:val="left"/>
              <w:rPr>
                <w:rFonts w:ascii="宋体" w:hAnsi="宋体" w:cs="宋体"/>
                <w:color w:val="000000"/>
                <w:kern w:val="0"/>
                <w:sz w:val="18"/>
                <w:szCs w:val="18"/>
              </w:rPr>
            </w:pPr>
          </w:p>
        </w:tc>
        <w:tc>
          <w:tcPr>
            <w:tcW w:w="0" w:type="auto"/>
            <w:tcBorders>
              <w:top w:val="nil"/>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left"/>
              <w:rPr>
                <w:rFonts w:ascii="宋体" w:hAnsi="宋体" w:cs="宋体"/>
                <w:color w:val="000000"/>
                <w:kern w:val="0"/>
                <w:sz w:val="18"/>
                <w:szCs w:val="18"/>
              </w:rPr>
            </w:pPr>
            <w:r w:rsidRPr="008E7699">
              <w:rPr>
                <w:rFonts w:ascii="宋体" w:hAnsi="宋体" w:cs="宋体" w:hint="eastAsia"/>
                <w:color w:val="000000"/>
                <w:kern w:val="0"/>
                <w:sz w:val="18"/>
                <w:szCs w:val="18"/>
              </w:rPr>
              <w:t>参与课后服务教师及学生和家长满意度</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AF1071" w:rsidP="008E7699">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 xml:space="preserve">　</w:t>
            </w:r>
          </w:p>
        </w:tc>
      </w:tr>
      <w:tr w:rsidR="008E7699" w:rsidRPr="008E7699" w:rsidTr="008E7699">
        <w:trPr>
          <w:trHeight w:val="60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7699" w:rsidRPr="008E7699" w:rsidRDefault="008E7699" w:rsidP="008E7699">
            <w:pPr>
              <w:widowControl/>
              <w:jc w:val="center"/>
              <w:rPr>
                <w:rFonts w:ascii="宋体" w:hAnsi="宋体" w:cs="宋体"/>
                <w:color w:val="000000"/>
                <w:kern w:val="0"/>
                <w:sz w:val="18"/>
                <w:szCs w:val="18"/>
              </w:rPr>
            </w:pPr>
            <w:r w:rsidRPr="008E7699">
              <w:rPr>
                <w:rFonts w:ascii="宋体" w:hAnsi="宋体" w:cs="宋体" w:hint="eastAsia"/>
                <w:color w:val="000000"/>
                <w:kern w:val="0"/>
                <w:sz w:val="18"/>
                <w:szCs w:val="18"/>
              </w:rPr>
              <w:t>97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E7699" w:rsidRPr="008E7699" w:rsidRDefault="008E7699" w:rsidP="008E7699">
            <w:pPr>
              <w:widowControl/>
              <w:jc w:val="left"/>
              <w:rPr>
                <w:rFonts w:ascii="宋体" w:hAnsi="宋体" w:cs="宋体"/>
                <w:color w:val="000000"/>
                <w:kern w:val="0"/>
                <w:sz w:val="22"/>
                <w:szCs w:val="22"/>
              </w:rPr>
            </w:pPr>
            <w:r w:rsidRPr="008E7699">
              <w:rPr>
                <w:rFonts w:ascii="宋体" w:hAnsi="宋体" w:cs="宋体" w:hint="eastAsia"/>
                <w:color w:val="000000"/>
                <w:kern w:val="0"/>
                <w:sz w:val="22"/>
                <w:szCs w:val="22"/>
              </w:rPr>
              <w:t xml:space="preserve">　</w:t>
            </w:r>
          </w:p>
        </w:tc>
      </w:tr>
    </w:tbl>
    <w:p w:rsidR="008E7699" w:rsidRPr="00314528" w:rsidRDefault="008E7699" w:rsidP="00314528">
      <w:bookmarkStart w:id="0" w:name="_GoBack"/>
      <w:bookmarkEnd w:id="0"/>
    </w:p>
    <w:sectPr w:rsidR="008E7699" w:rsidRPr="00314528" w:rsidSect="00314528">
      <w:pgSz w:w="11906" w:h="16838"/>
      <w:pgMar w:top="680" w:right="567" w:bottom="680" w:left="56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CF3" w:rsidRDefault="00C47CF3" w:rsidP="00064281">
      <w:r>
        <w:separator/>
      </w:r>
    </w:p>
  </w:endnote>
  <w:endnote w:type="continuationSeparator" w:id="0">
    <w:p w:rsidR="00C47CF3" w:rsidRDefault="00C47CF3" w:rsidP="000642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CF3" w:rsidRDefault="00C47CF3" w:rsidP="00064281">
      <w:r>
        <w:separator/>
      </w:r>
    </w:p>
  </w:footnote>
  <w:footnote w:type="continuationSeparator" w:id="0">
    <w:p w:rsidR="00C47CF3" w:rsidRDefault="00C47CF3" w:rsidP="000642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7ACE62"/>
    <w:multiLevelType w:val="singleLevel"/>
    <w:tmpl w:val="9C7ACE62"/>
    <w:lvl w:ilvl="0">
      <w:start w:val="1"/>
      <w:numFmt w:val="chineseCounting"/>
      <w:suff w:val="nothing"/>
      <w:lvlText w:val="%1、"/>
      <w:lvlJc w:val="left"/>
      <w:rPr>
        <w:rFonts w:hint="eastAsia"/>
      </w:rPr>
    </w:lvl>
  </w:abstractNum>
  <w:abstractNum w:abstractNumId="1">
    <w:nsid w:val="A49D43E5"/>
    <w:multiLevelType w:val="singleLevel"/>
    <w:tmpl w:val="A49D43E5"/>
    <w:lvl w:ilvl="0">
      <w:start w:val="1"/>
      <w:numFmt w:val="chineseCounting"/>
      <w:suff w:val="nothing"/>
      <w:lvlText w:val="%1、"/>
      <w:lvlJc w:val="left"/>
      <w:rPr>
        <w:rFonts w:hint="eastAsia"/>
      </w:rPr>
    </w:lvl>
  </w:abstractNum>
  <w:abstractNum w:abstractNumId="2">
    <w:nsid w:val="711FF942"/>
    <w:multiLevelType w:val="singleLevel"/>
    <w:tmpl w:val="711FF942"/>
    <w:lvl w:ilvl="0">
      <w:start w:val="6"/>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5FB0"/>
    <w:rsid w:val="00064281"/>
    <w:rsid w:val="002E1241"/>
    <w:rsid w:val="00314528"/>
    <w:rsid w:val="00367DA8"/>
    <w:rsid w:val="003C4D64"/>
    <w:rsid w:val="003F51B2"/>
    <w:rsid w:val="00472E6B"/>
    <w:rsid w:val="004C6871"/>
    <w:rsid w:val="005D5FB0"/>
    <w:rsid w:val="007529F8"/>
    <w:rsid w:val="00782622"/>
    <w:rsid w:val="008A53B6"/>
    <w:rsid w:val="008E7699"/>
    <w:rsid w:val="00A679D1"/>
    <w:rsid w:val="00AC7682"/>
    <w:rsid w:val="00AD0533"/>
    <w:rsid w:val="00AF1071"/>
    <w:rsid w:val="00C47CF3"/>
    <w:rsid w:val="00FF24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28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642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64281"/>
    <w:rPr>
      <w:sz w:val="18"/>
      <w:szCs w:val="18"/>
    </w:rPr>
  </w:style>
  <w:style w:type="paragraph" w:styleId="a4">
    <w:name w:val="footer"/>
    <w:basedOn w:val="a"/>
    <w:link w:val="Char0"/>
    <w:unhideWhenUsed/>
    <w:rsid w:val="00064281"/>
    <w:pPr>
      <w:tabs>
        <w:tab w:val="center" w:pos="4153"/>
        <w:tab w:val="right" w:pos="8306"/>
      </w:tabs>
      <w:snapToGrid w:val="0"/>
      <w:jc w:val="left"/>
    </w:pPr>
    <w:rPr>
      <w:sz w:val="18"/>
      <w:szCs w:val="18"/>
    </w:rPr>
  </w:style>
  <w:style w:type="character" w:customStyle="1" w:styleId="Char0">
    <w:name w:val="页脚 Char"/>
    <w:basedOn w:val="a0"/>
    <w:link w:val="a4"/>
    <w:rsid w:val="00064281"/>
    <w:rPr>
      <w:sz w:val="18"/>
      <w:szCs w:val="18"/>
    </w:rPr>
  </w:style>
  <w:style w:type="paragraph" w:styleId="a5">
    <w:name w:val="Normal Indent"/>
    <w:basedOn w:val="a"/>
    <w:qFormat/>
    <w:rsid w:val="00782622"/>
    <w:pPr>
      <w:ind w:firstLineChars="200" w:firstLine="200"/>
    </w:pPr>
  </w:style>
  <w:style w:type="paragraph" w:styleId="a6">
    <w:name w:val="Body Text Indent"/>
    <w:basedOn w:val="a"/>
    <w:link w:val="Char1"/>
    <w:rsid w:val="00782622"/>
    <w:pPr>
      <w:ind w:firstLine="645"/>
    </w:pPr>
    <w:rPr>
      <w:rFonts w:ascii="仿宋_GB2312" w:eastAsia="仿宋_GB2312" w:hAnsi="Calibri"/>
      <w:sz w:val="32"/>
      <w:szCs w:val="32"/>
    </w:rPr>
  </w:style>
  <w:style w:type="character" w:customStyle="1" w:styleId="Char1">
    <w:name w:val="正文文本缩进 Char"/>
    <w:basedOn w:val="a0"/>
    <w:link w:val="a6"/>
    <w:rsid w:val="00782622"/>
    <w:rPr>
      <w:rFonts w:ascii="仿宋_GB2312" w:eastAsia="仿宋_GB2312" w:hAnsi="Calibri" w:cs="Times New Roman"/>
      <w:sz w:val="32"/>
      <w:szCs w:val="32"/>
    </w:rPr>
  </w:style>
  <w:style w:type="paragraph" w:styleId="a7">
    <w:name w:val="Date"/>
    <w:basedOn w:val="a"/>
    <w:next w:val="a"/>
    <w:link w:val="Char2"/>
    <w:rsid w:val="00782622"/>
    <w:pPr>
      <w:ind w:leftChars="2500" w:left="100"/>
    </w:pPr>
  </w:style>
  <w:style w:type="character" w:customStyle="1" w:styleId="Char2">
    <w:name w:val="日期 Char"/>
    <w:basedOn w:val="a0"/>
    <w:link w:val="a7"/>
    <w:rsid w:val="00782622"/>
    <w:rPr>
      <w:rFonts w:ascii="Times New Roman" w:eastAsia="宋体" w:hAnsi="Times New Roman" w:cs="Times New Roman"/>
      <w:szCs w:val="24"/>
    </w:rPr>
  </w:style>
  <w:style w:type="paragraph" w:styleId="a8">
    <w:name w:val="Balloon Text"/>
    <w:basedOn w:val="a"/>
    <w:link w:val="Char3"/>
    <w:semiHidden/>
    <w:rsid w:val="00782622"/>
    <w:rPr>
      <w:sz w:val="18"/>
      <w:szCs w:val="18"/>
    </w:rPr>
  </w:style>
  <w:style w:type="character" w:customStyle="1" w:styleId="Char3">
    <w:name w:val="批注框文本 Char"/>
    <w:basedOn w:val="a0"/>
    <w:link w:val="a8"/>
    <w:semiHidden/>
    <w:rsid w:val="00782622"/>
    <w:rPr>
      <w:rFonts w:ascii="Times New Roman" w:eastAsia="宋体" w:hAnsi="Times New Roman" w:cs="Times New Roman"/>
      <w:sz w:val="18"/>
      <w:szCs w:val="18"/>
    </w:rPr>
  </w:style>
  <w:style w:type="paragraph" w:styleId="a9">
    <w:name w:val="Normal (Web)"/>
    <w:basedOn w:val="a"/>
    <w:unhideWhenUsed/>
    <w:rsid w:val="00782622"/>
    <w:pPr>
      <w:spacing w:before="100" w:beforeAutospacing="1" w:after="100" w:afterAutospacing="1"/>
      <w:ind w:right="238"/>
      <w:jc w:val="left"/>
    </w:pPr>
    <w:rPr>
      <w:b/>
      <w:kern w:val="0"/>
      <w:sz w:val="24"/>
      <w:szCs w:val="20"/>
    </w:rPr>
  </w:style>
  <w:style w:type="character" w:styleId="aa">
    <w:name w:val="Strong"/>
    <w:qFormat/>
    <w:rsid w:val="00782622"/>
    <w:rPr>
      <w:b/>
    </w:rPr>
  </w:style>
  <w:style w:type="character" w:styleId="ab">
    <w:name w:val="page number"/>
    <w:rsid w:val="00782622"/>
  </w:style>
  <w:style w:type="paragraph" w:customStyle="1" w:styleId="Char4">
    <w:name w:val="Char"/>
    <w:basedOn w:val="a"/>
    <w:rsid w:val="00782622"/>
    <w:rPr>
      <w:rFonts w:ascii="Tahoma" w:hAnsi="Tahoma"/>
      <w:sz w:val="24"/>
      <w:szCs w:val="20"/>
    </w:rPr>
  </w:style>
  <w:style w:type="paragraph" w:customStyle="1" w:styleId="CharCharCharCharCharCharChar">
    <w:name w:val="Char Char Char Char Char Char Char"/>
    <w:basedOn w:val="a"/>
    <w:rsid w:val="00782622"/>
    <w:rPr>
      <w:rFonts w:ascii="Tahoma" w:hAnsi="Tahoma"/>
      <w:sz w:val="24"/>
      <w:szCs w:val="20"/>
    </w:rPr>
  </w:style>
  <w:style w:type="paragraph" w:customStyle="1" w:styleId="Char1CharCharChar">
    <w:name w:val="Char1 Char Char Char"/>
    <w:basedOn w:val="a"/>
    <w:rsid w:val="00782622"/>
    <w:pPr>
      <w:widowControl/>
      <w:spacing w:after="160" w:line="240" w:lineRule="exact"/>
      <w:jc w:val="left"/>
    </w:pPr>
    <w:rPr>
      <w:szCs w:val="20"/>
    </w:rPr>
  </w:style>
  <w:style w:type="paragraph" w:customStyle="1" w:styleId="CharCharCharCharCharCharChar0">
    <w:name w:val="Char Char Char Char Char Char Char"/>
    <w:basedOn w:val="a"/>
    <w:rsid w:val="00782622"/>
    <w:rPr>
      <w:rFonts w:ascii="Tahoma" w:hAnsi="Tahoma"/>
      <w:sz w:val="24"/>
      <w:szCs w:val="20"/>
    </w:rPr>
  </w:style>
  <w:style w:type="paragraph" w:customStyle="1" w:styleId="CharChar3CharChar">
    <w:name w:val="Char Char3 Char Char"/>
    <w:basedOn w:val="a"/>
    <w:rsid w:val="00782622"/>
    <w:rPr>
      <w:szCs w:val="21"/>
    </w:rPr>
  </w:style>
  <w:style w:type="character" w:customStyle="1" w:styleId="font21">
    <w:name w:val="font21"/>
    <w:rsid w:val="00782622"/>
    <w:rPr>
      <w:rFonts w:ascii="宋体" w:eastAsia="宋体" w:hAnsi="宋体" w:cs="宋体" w:hint="eastAsia"/>
      <w:i w:val="0"/>
      <w:iCs w:val="0"/>
      <w:color w:val="000000"/>
      <w:sz w:val="18"/>
      <w:szCs w:val="18"/>
      <w:u w:val="none"/>
    </w:rPr>
  </w:style>
  <w:style w:type="character" w:customStyle="1" w:styleId="font41">
    <w:name w:val="font41"/>
    <w:rsid w:val="00782622"/>
    <w:rPr>
      <w:rFonts w:ascii="宋体" w:eastAsia="宋体" w:hAnsi="宋体" w:cs="宋体" w:hint="eastAsia"/>
      <w:i w:val="0"/>
      <w:iCs w:val="0"/>
      <w:color w:val="000000"/>
      <w:sz w:val="13"/>
      <w:szCs w:val="13"/>
      <w:u w:val="none"/>
    </w:rPr>
  </w:style>
</w:styles>
</file>

<file path=word/webSettings.xml><?xml version="1.0" encoding="utf-8"?>
<w:webSettings xmlns:r="http://schemas.openxmlformats.org/officeDocument/2006/relationships" xmlns:w="http://schemas.openxmlformats.org/wordprocessingml/2006/main">
  <w:divs>
    <w:div w:id="28648143">
      <w:bodyDiv w:val="1"/>
      <w:marLeft w:val="0"/>
      <w:marRight w:val="0"/>
      <w:marTop w:val="0"/>
      <w:marBottom w:val="0"/>
      <w:divBdr>
        <w:top w:val="none" w:sz="0" w:space="0" w:color="auto"/>
        <w:left w:val="none" w:sz="0" w:space="0" w:color="auto"/>
        <w:bottom w:val="none" w:sz="0" w:space="0" w:color="auto"/>
        <w:right w:val="none" w:sz="0" w:space="0" w:color="auto"/>
      </w:divBdr>
    </w:div>
    <w:div w:id="77679287">
      <w:bodyDiv w:val="1"/>
      <w:marLeft w:val="0"/>
      <w:marRight w:val="0"/>
      <w:marTop w:val="0"/>
      <w:marBottom w:val="0"/>
      <w:divBdr>
        <w:top w:val="none" w:sz="0" w:space="0" w:color="auto"/>
        <w:left w:val="none" w:sz="0" w:space="0" w:color="auto"/>
        <w:bottom w:val="none" w:sz="0" w:space="0" w:color="auto"/>
        <w:right w:val="none" w:sz="0" w:space="0" w:color="auto"/>
      </w:divBdr>
    </w:div>
    <w:div w:id="86855187">
      <w:bodyDiv w:val="1"/>
      <w:marLeft w:val="0"/>
      <w:marRight w:val="0"/>
      <w:marTop w:val="0"/>
      <w:marBottom w:val="0"/>
      <w:divBdr>
        <w:top w:val="none" w:sz="0" w:space="0" w:color="auto"/>
        <w:left w:val="none" w:sz="0" w:space="0" w:color="auto"/>
        <w:bottom w:val="none" w:sz="0" w:space="0" w:color="auto"/>
        <w:right w:val="none" w:sz="0" w:space="0" w:color="auto"/>
      </w:divBdr>
    </w:div>
    <w:div w:id="147945775">
      <w:bodyDiv w:val="1"/>
      <w:marLeft w:val="0"/>
      <w:marRight w:val="0"/>
      <w:marTop w:val="0"/>
      <w:marBottom w:val="0"/>
      <w:divBdr>
        <w:top w:val="none" w:sz="0" w:space="0" w:color="auto"/>
        <w:left w:val="none" w:sz="0" w:space="0" w:color="auto"/>
        <w:bottom w:val="none" w:sz="0" w:space="0" w:color="auto"/>
        <w:right w:val="none" w:sz="0" w:space="0" w:color="auto"/>
      </w:divBdr>
    </w:div>
    <w:div w:id="168059471">
      <w:bodyDiv w:val="1"/>
      <w:marLeft w:val="0"/>
      <w:marRight w:val="0"/>
      <w:marTop w:val="0"/>
      <w:marBottom w:val="0"/>
      <w:divBdr>
        <w:top w:val="none" w:sz="0" w:space="0" w:color="auto"/>
        <w:left w:val="none" w:sz="0" w:space="0" w:color="auto"/>
        <w:bottom w:val="none" w:sz="0" w:space="0" w:color="auto"/>
        <w:right w:val="none" w:sz="0" w:space="0" w:color="auto"/>
      </w:divBdr>
    </w:div>
    <w:div w:id="200362458">
      <w:bodyDiv w:val="1"/>
      <w:marLeft w:val="0"/>
      <w:marRight w:val="0"/>
      <w:marTop w:val="0"/>
      <w:marBottom w:val="0"/>
      <w:divBdr>
        <w:top w:val="none" w:sz="0" w:space="0" w:color="auto"/>
        <w:left w:val="none" w:sz="0" w:space="0" w:color="auto"/>
        <w:bottom w:val="none" w:sz="0" w:space="0" w:color="auto"/>
        <w:right w:val="none" w:sz="0" w:space="0" w:color="auto"/>
      </w:divBdr>
    </w:div>
    <w:div w:id="284779076">
      <w:bodyDiv w:val="1"/>
      <w:marLeft w:val="0"/>
      <w:marRight w:val="0"/>
      <w:marTop w:val="0"/>
      <w:marBottom w:val="0"/>
      <w:divBdr>
        <w:top w:val="none" w:sz="0" w:space="0" w:color="auto"/>
        <w:left w:val="none" w:sz="0" w:space="0" w:color="auto"/>
        <w:bottom w:val="none" w:sz="0" w:space="0" w:color="auto"/>
        <w:right w:val="none" w:sz="0" w:space="0" w:color="auto"/>
      </w:divBdr>
    </w:div>
    <w:div w:id="496267554">
      <w:bodyDiv w:val="1"/>
      <w:marLeft w:val="0"/>
      <w:marRight w:val="0"/>
      <w:marTop w:val="0"/>
      <w:marBottom w:val="0"/>
      <w:divBdr>
        <w:top w:val="none" w:sz="0" w:space="0" w:color="auto"/>
        <w:left w:val="none" w:sz="0" w:space="0" w:color="auto"/>
        <w:bottom w:val="none" w:sz="0" w:space="0" w:color="auto"/>
        <w:right w:val="none" w:sz="0" w:space="0" w:color="auto"/>
      </w:divBdr>
    </w:div>
    <w:div w:id="802381897">
      <w:bodyDiv w:val="1"/>
      <w:marLeft w:val="0"/>
      <w:marRight w:val="0"/>
      <w:marTop w:val="0"/>
      <w:marBottom w:val="0"/>
      <w:divBdr>
        <w:top w:val="none" w:sz="0" w:space="0" w:color="auto"/>
        <w:left w:val="none" w:sz="0" w:space="0" w:color="auto"/>
        <w:bottom w:val="none" w:sz="0" w:space="0" w:color="auto"/>
        <w:right w:val="none" w:sz="0" w:space="0" w:color="auto"/>
      </w:divBdr>
    </w:div>
    <w:div w:id="908732137">
      <w:bodyDiv w:val="1"/>
      <w:marLeft w:val="0"/>
      <w:marRight w:val="0"/>
      <w:marTop w:val="0"/>
      <w:marBottom w:val="0"/>
      <w:divBdr>
        <w:top w:val="none" w:sz="0" w:space="0" w:color="auto"/>
        <w:left w:val="none" w:sz="0" w:space="0" w:color="auto"/>
        <w:bottom w:val="none" w:sz="0" w:space="0" w:color="auto"/>
        <w:right w:val="none" w:sz="0" w:space="0" w:color="auto"/>
      </w:divBdr>
    </w:div>
    <w:div w:id="1145121672">
      <w:bodyDiv w:val="1"/>
      <w:marLeft w:val="0"/>
      <w:marRight w:val="0"/>
      <w:marTop w:val="0"/>
      <w:marBottom w:val="0"/>
      <w:divBdr>
        <w:top w:val="none" w:sz="0" w:space="0" w:color="auto"/>
        <w:left w:val="none" w:sz="0" w:space="0" w:color="auto"/>
        <w:bottom w:val="none" w:sz="0" w:space="0" w:color="auto"/>
        <w:right w:val="none" w:sz="0" w:space="0" w:color="auto"/>
      </w:divBdr>
    </w:div>
    <w:div w:id="1170145472">
      <w:bodyDiv w:val="1"/>
      <w:marLeft w:val="0"/>
      <w:marRight w:val="0"/>
      <w:marTop w:val="0"/>
      <w:marBottom w:val="0"/>
      <w:divBdr>
        <w:top w:val="none" w:sz="0" w:space="0" w:color="auto"/>
        <w:left w:val="none" w:sz="0" w:space="0" w:color="auto"/>
        <w:bottom w:val="none" w:sz="0" w:space="0" w:color="auto"/>
        <w:right w:val="none" w:sz="0" w:space="0" w:color="auto"/>
      </w:divBdr>
    </w:div>
    <w:div w:id="1301182155">
      <w:bodyDiv w:val="1"/>
      <w:marLeft w:val="0"/>
      <w:marRight w:val="0"/>
      <w:marTop w:val="0"/>
      <w:marBottom w:val="0"/>
      <w:divBdr>
        <w:top w:val="none" w:sz="0" w:space="0" w:color="auto"/>
        <w:left w:val="none" w:sz="0" w:space="0" w:color="auto"/>
        <w:bottom w:val="none" w:sz="0" w:space="0" w:color="auto"/>
        <w:right w:val="none" w:sz="0" w:space="0" w:color="auto"/>
      </w:divBdr>
    </w:div>
    <w:div w:id="1327132495">
      <w:bodyDiv w:val="1"/>
      <w:marLeft w:val="0"/>
      <w:marRight w:val="0"/>
      <w:marTop w:val="0"/>
      <w:marBottom w:val="0"/>
      <w:divBdr>
        <w:top w:val="none" w:sz="0" w:space="0" w:color="auto"/>
        <w:left w:val="none" w:sz="0" w:space="0" w:color="auto"/>
        <w:bottom w:val="none" w:sz="0" w:space="0" w:color="auto"/>
        <w:right w:val="none" w:sz="0" w:space="0" w:color="auto"/>
      </w:divBdr>
    </w:div>
    <w:div w:id="1354070466">
      <w:bodyDiv w:val="1"/>
      <w:marLeft w:val="0"/>
      <w:marRight w:val="0"/>
      <w:marTop w:val="0"/>
      <w:marBottom w:val="0"/>
      <w:divBdr>
        <w:top w:val="none" w:sz="0" w:space="0" w:color="auto"/>
        <w:left w:val="none" w:sz="0" w:space="0" w:color="auto"/>
        <w:bottom w:val="none" w:sz="0" w:space="0" w:color="auto"/>
        <w:right w:val="none" w:sz="0" w:space="0" w:color="auto"/>
      </w:divBdr>
    </w:div>
    <w:div w:id="1454446106">
      <w:bodyDiv w:val="1"/>
      <w:marLeft w:val="0"/>
      <w:marRight w:val="0"/>
      <w:marTop w:val="0"/>
      <w:marBottom w:val="0"/>
      <w:divBdr>
        <w:top w:val="none" w:sz="0" w:space="0" w:color="auto"/>
        <w:left w:val="none" w:sz="0" w:space="0" w:color="auto"/>
        <w:bottom w:val="none" w:sz="0" w:space="0" w:color="auto"/>
        <w:right w:val="none" w:sz="0" w:space="0" w:color="auto"/>
      </w:divBdr>
    </w:div>
    <w:div w:id="1625693925">
      <w:bodyDiv w:val="1"/>
      <w:marLeft w:val="0"/>
      <w:marRight w:val="0"/>
      <w:marTop w:val="0"/>
      <w:marBottom w:val="0"/>
      <w:divBdr>
        <w:top w:val="none" w:sz="0" w:space="0" w:color="auto"/>
        <w:left w:val="none" w:sz="0" w:space="0" w:color="auto"/>
        <w:bottom w:val="none" w:sz="0" w:space="0" w:color="auto"/>
        <w:right w:val="none" w:sz="0" w:space="0" w:color="auto"/>
      </w:divBdr>
    </w:div>
    <w:div w:id="1695766604">
      <w:bodyDiv w:val="1"/>
      <w:marLeft w:val="0"/>
      <w:marRight w:val="0"/>
      <w:marTop w:val="0"/>
      <w:marBottom w:val="0"/>
      <w:divBdr>
        <w:top w:val="none" w:sz="0" w:space="0" w:color="auto"/>
        <w:left w:val="none" w:sz="0" w:space="0" w:color="auto"/>
        <w:bottom w:val="none" w:sz="0" w:space="0" w:color="auto"/>
        <w:right w:val="none" w:sz="0" w:space="0" w:color="auto"/>
      </w:divBdr>
    </w:div>
    <w:div w:id="1778670008">
      <w:bodyDiv w:val="1"/>
      <w:marLeft w:val="0"/>
      <w:marRight w:val="0"/>
      <w:marTop w:val="0"/>
      <w:marBottom w:val="0"/>
      <w:divBdr>
        <w:top w:val="none" w:sz="0" w:space="0" w:color="auto"/>
        <w:left w:val="none" w:sz="0" w:space="0" w:color="auto"/>
        <w:bottom w:val="none" w:sz="0" w:space="0" w:color="auto"/>
        <w:right w:val="none" w:sz="0" w:space="0" w:color="auto"/>
      </w:divBdr>
    </w:div>
    <w:div w:id="1819691587">
      <w:bodyDiv w:val="1"/>
      <w:marLeft w:val="0"/>
      <w:marRight w:val="0"/>
      <w:marTop w:val="0"/>
      <w:marBottom w:val="0"/>
      <w:divBdr>
        <w:top w:val="none" w:sz="0" w:space="0" w:color="auto"/>
        <w:left w:val="none" w:sz="0" w:space="0" w:color="auto"/>
        <w:bottom w:val="none" w:sz="0" w:space="0" w:color="auto"/>
        <w:right w:val="none" w:sz="0" w:space="0" w:color="auto"/>
      </w:divBdr>
    </w:div>
    <w:div w:id="202447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16</Pages>
  <Words>1920</Words>
  <Characters>10950</Characters>
  <Application>Microsoft Office Word</Application>
  <DocSecurity>0</DocSecurity>
  <Lines>91</Lines>
  <Paragraphs>25</Paragraphs>
  <ScaleCrop>false</ScaleCrop>
  <Company>Microsoft</Company>
  <LinksUpToDate>false</LinksUpToDate>
  <CharactersWithSpaces>12845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7</cp:revision>
  <dcterms:created xsi:type="dcterms:W3CDTF">2024-09-02T23:58:00Z</dcterms:created>
  <dcterms:modified xsi:type="dcterms:W3CDTF">2025-09-26T01:24:00Z</dcterms:modified>
</cp:coreProperties>
</file>