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bookmarkStart w:id="0" w:name="OLE_LINK1"/>
      <w:r>
        <w:rPr>
          <w:rFonts w:hint="eastAsia" w:ascii="黑体" w:hAnsi="黑体" w:eastAsia="黑体" w:cs="黑体"/>
          <w:sz w:val="44"/>
          <w:szCs w:val="44"/>
          <w:lang w:eastAsia="zh-CN"/>
        </w:rPr>
        <w:t>大兴区水务局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执法统计年报</w:t>
      </w:r>
      <w:bookmarkEnd w:id="0"/>
    </w:p>
    <w:p>
      <w:pPr>
        <w:jc w:val="left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行政执法机关情况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（一）行政执法主体名称：大兴区水务局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（二）执法主体数量：1个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二、执法岗位设置及执法人员在岗情况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本部门共设置执法岗位4个，分别为：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instrText xml:space="preserve"> HYPERLINK "http://172.26.69.2:9999/system/defaultPage" \l "position_powerCode_lookModal"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区级水务综合执法业务审查岗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instrText xml:space="preserve"> HYPERLINK "http://172.26.69.2:9999/system/defaultPage" \l "position_powerCode_lookModal"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区级水务政务服务业务审查岗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instrText xml:space="preserve"> HYPERLINK "http://172.26.69.2:9999/system/defaultPage" \l "position_powerCode_lookModal"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区级水务综合执法业务承办岗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instrText xml:space="preserve"> HYPERLINK "http://172.26.69.2:9999/system/defaultPage" \l "position_powerCode_lookModal"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区级水务政务服务业务承办岗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。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本部门执法人员核定人数共计12人，已全部关联，在岗率100%。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三、执法力量投入情况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本部门共有12人取得行政执法资格，其中A岗4人，全部参与执法，参与执法率100%。</w:t>
      </w:r>
    </w:p>
    <w:p>
      <w:pPr>
        <w:numPr>
          <w:ilvl w:val="0"/>
          <w:numId w:val="2"/>
        </w:numPr>
        <w:ind w:firstLine="64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政务服务事项的办理情况</w:t>
      </w:r>
    </w:p>
    <w:p>
      <w:pPr>
        <w:pStyle w:val="2"/>
        <w:widowControl/>
        <w:numPr>
          <w:numId w:val="0"/>
        </w:numPr>
        <w:spacing w:before="0" w:beforeAutospacing="0" w:after="0" w:afterAutospacing="0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在政务服务方面，深入贯彻市委市政府、区委区政府关于全面推进政务服务工作的系列决策部署，推进放管服改革，不断优化营商环境，坚持以人民为中心的发展思想，坚持新发展理念，坚持解放思想、探索创新，不断优化我局政务服务办理水平，积极为广大群众和企业办理各类涉水审批事项，2024年共受理政务服务事项1002件，2024年办结1000件，其中即办件办结165件、承诺件办结835件。</w:t>
      </w:r>
    </w:p>
    <w:p>
      <w:pPr>
        <w:pStyle w:val="2"/>
        <w:widowControl/>
        <w:numPr>
          <w:numId w:val="0"/>
        </w:numPr>
        <w:spacing w:before="0" w:beforeAutospacing="0" w:after="0" w:afterAutospacing="0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 xml:space="preserve">五、执法检查计划执行情况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 xml:space="preserve">2024年，大兴区水务局按照年初制定并公示的2024年行政执法检查（含双随机抽查）计划，累计完成行政检查592件，违法行为纳入检查率100%，检查结果已按要求对外公示。     </w:t>
      </w:r>
    </w:p>
    <w:p>
      <w:pPr>
        <w:pStyle w:val="2"/>
        <w:widowControl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六、行政处罚、行政强制等案件的办理情况</w:t>
      </w:r>
    </w:p>
    <w:p>
      <w:pPr>
        <w:pStyle w:val="2"/>
        <w:widowControl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2024年，大兴区水务局紧紧围绕群众关心的水务热点、难点问题，以保证水安全为主线，结合“双随机、一公开”及日常业务工作，持续开展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 xml:space="preserve">河湖、取水、供水、节水、排水、水土保持、水利工程建设管理和质量安全执法行动，依法查处各类违法水事案件。2024年完成行政处罚22件；行政强制0件。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2"/>
        <w:widowControl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七、投诉、举报案件的受理和分类办理情况</w:t>
      </w:r>
    </w:p>
    <w:p>
      <w:pPr>
        <w:pStyle w:val="2"/>
        <w:widowControl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2024年，受理投诉、举报案件2件，已全部办理完毕并回复。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echnicLite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Calibri Light">
    <w:altName w:val="Calibri"/>
    <w:panose1 w:val="020F0302020204030204"/>
    <w:charset w:val="00"/>
    <w:family w:val="decorative"/>
    <w:pitch w:val="default"/>
    <w:sig w:usb0="00000000" w:usb1="00000000" w:usb2="00000000" w:usb3="00000000" w:csb0="2000019F" w:csb1="0000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altName w:val="PMingLiU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-ExtB">
    <w:altName w:val="PMingLiU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MingLiU_HKSCS-ExtB">
    <w:altName w:val="PMingLiU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MS Gothic">
    <w:altName w:val="Meiryo UI"/>
    <w:panose1 w:val="020B0609070205080204"/>
    <w:charset w:val="80"/>
    <w:family w:val="auto"/>
    <w:pitch w:val="default"/>
    <w:sig w:usb0="00000000" w:usb1="00000000" w:usb2="00000012" w:usb3="00000000" w:csb0="4002009F" w:csb1="DFD70000"/>
  </w:font>
  <w:font w:name="MS Mincho">
    <w:altName w:val="Meiryo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cadEref">
    <w:altName w:val="Vrinda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Bell MT">
    <w:altName w:val="PMingLiU"/>
    <w:panose1 w:val="02020503060305020303"/>
    <w:charset w:val="00"/>
    <w:family w:val="auto"/>
    <w:pitch w:val="default"/>
    <w:sig w:usb0="00000000" w:usb1="00000000" w:usb2="00000000" w:usb3="00000000" w:csb0="20000001" w:csb1="00000000"/>
  </w:font>
  <w:font w:name="Berlin Sans FB">
    <w:altName w:val="Segoe Print"/>
    <w:panose1 w:val="020E0602020502020306"/>
    <w:charset w:val="00"/>
    <w:family w:val="auto"/>
    <w:pitch w:val="default"/>
    <w:sig w:usb0="00000000" w:usb1="00000000" w:usb2="00000000" w:usb3="00000000" w:csb0="20000001" w:csb1="00000000"/>
  </w:font>
  <w:font w:name="Berlin Sans FB Demi">
    <w:altName w:val="Segoe Print"/>
    <w:panose1 w:val="020E0802020502020306"/>
    <w:charset w:val="00"/>
    <w:family w:val="auto"/>
    <w:pitch w:val="default"/>
    <w:sig w:usb0="00000000" w:usb1="00000000" w:usb2="00000000" w:usb3="00000000" w:csb0="20000001" w:csb1="00000000"/>
  </w:font>
  <w:font w:name="Bernard MT Condensed">
    <w:altName w:val="Segoe Print"/>
    <w:panose1 w:val="02050806060905020404"/>
    <w:charset w:val="00"/>
    <w:family w:val="auto"/>
    <w:pitch w:val="default"/>
    <w:sig w:usb0="00000000" w:usb1="00000000" w:usb2="00000000" w:usb3="00000000" w:csb0="20000001" w:csb1="00000000"/>
  </w:font>
  <w:font w:name="Bodoni MT">
    <w:altName w:val="Segoe Print"/>
    <w:panose1 w:val="02070603080606020203"/>
    <w:charset w:val="00"/>
    <w:family w:val="auto"/>
    <w:pitch w:val="default"/>
    <w:sig w:usb0="00000000" w:usb1="00000000" w:usb2="00000000" w:usb3="00000000" w:csb0="20000001" w:csb1="00000000"/>
  </w:font>
  <w:font w:name="Bodoni MT Black">
    <w:altName w:val="Segoe Print"/>
    <w:panose1 w:val="02070A03080606020203"/>
    <w:charset w:val="00"/>
    <w:family w:val="auto"/>
    <w:pitch w:val="default"/>
    <w:sig w:usb0="00000000" w:usb1="00000000" w:usb2="00000000" w:usb3="00000000" w:csb0="20000001" w:csb1="00000000"/>
  </w:font>
  <w:font w:name="Bodoni MT Condensed">
    <w:altName w:val="Segoe Print"/>
    <w:panose1 w:val="02070606080606020203"/>
    <w:charset w:val="00"/>
    <w:family w:val="auto"/>
    <w:pitch w:val="default"/>
    <w:sig w:usb0="00000000" w:usb1="00000000" w:usb2="00000000" w:usb3="00000000" w:csb0="20000001" w:csb1="00000000"/>
  </w:font>
  <w:font w:name="Bodoni MT Poster Compressed">
    <w:altName w:val="Segoe Print"/>
    <w:panose1 w:val="02070706080601050204"/>
    <w:charset w:val="00"/>
    <w:family w:val="auto"/>
    <w:pitch w:val="default"/>
    <w:sig w:usb0="00000000" w:usb1="00000000" w:usb2="00000000" w:usb3="00000000" w:csb0="20000011" w:csb1="0000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Bradley Hand ITC">
    <w:altName w:val="Mongolian Baiti"/>
    <w:panose1 w:val="03070402050302030203"/>
    <w:charset w:val="00"/>
    <w:family w:val="auto"/>
    <w:pitch w:val="default"/>
    <w:sig w:usb0="00000000" w:usb1="00000000" w:usb2="00000000" w:usb3="00000000" w:csb0="20000001" w:csb1="00000000"/>
  </w:font>
  <w:font w:name="Britannic Bold">
    <w:altName w:val="Segoe Print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Calisto MT">
    <w:altName w:val="Segoe Print"/>
    <w:panose1 w:val="02040603050505030304"/>
    <w:charset w:val="00"/>
    <w:family w:val="auto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stellar">
    <w:altName w:val="Segoe Print"/>
    <w:panose1 w:val="020A0402060406010301"/>
    <w:charset w:val="00"/>
    <w:family w:val="auto"/>
    <w:pitch w:val="default"/>
    <w:sig w:usb0="00000000" w:usb1="00000000" w:usb2="00000000" w:usb3="00000000" w:csb0="20000001" w:csb1="00000000"/>
  </w:font>
  <w:font w:name="Centaur">
    <w:altName w:val="PMingLiU"/>
    <w:panose1 w:val="02030504050205020304"/>
    <w:charset w:val="00"/>
    <w:family w:val="auto"/>
    <w:pitch w:val="default"/>
    <w:sig w:usb0="00000000" w:usb1="00000000" w:usb2="00000000" w:usb3="00000000" w:csb0="20000001" w:csb1="00000000"/>
  </w:font>
  <w:font w:name="Century">
    <w:altName w:val="Nyala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Century Schoolbook">
    <w:altName w:val="Segoe Print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Chiller">
    <w:altName w:val="Gabriola"/>
    <w:panose1 w:val="04020404031007020602"/>
    <w:charset w:val="00"/>
    <w:family w:val="auto"/>
    <w:pitch w:val="default"/>
    <w:sig w:usb0="00000000" w:usb1="00000000" w:usb2="00000000" w:usb3="00000000" w:csb0="20000001" w:csb1="00000000"/>
  </w:font>
  <w:font w:name="CityBlueprint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Colonna MT">
    <w:altName w:val="Gabriola"/>
    <w:panose1 w:val="04020805060202030203"/>
    <w:charset w:val="00"/>
    <w:family w:val="auto"/>
    <w:pitch w:val="default"/>
    <w:sig w:usb0="00000000" w:usb1="00000000" w:usb2="00000000" w:usb3="00000000" w:csb0="2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mmercialPi BT">
    <w:altName w:val="Segoe Print"/>
    <w:panose1 w:val="05020102010206080802"/>
    <w:charset w:val="00"/>
    <w:family w:val="auto"/>
    <w:pitch w:val="default"/>
    <w:sig w:usb0="00000000" w:usb1="00000000" w:usb2="00000000" w:usb3="00000000" w:csb0="00000000" w:csb1="00000000"/>
  </w:font>
  <w:font w:name="CommercialScript BT">
    <w:altName w:val="Mongolian Baiti"/>
    <w:panose1 w:val="03030803040807090C04"/>
    <w:charset w:val="00"/>
    <w:family w:val="auto"/>
    <w:pitch w:val="default"/>
    <w:sig w:usb0="00000000" w:usb1="00000000" w:usb2="00000000" w:usb3="00000000" w:csb0="00000000" w:csb1="00000000"/>
  </w:font>
  <w:font w:name="Complex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oper Black">
    <w:altName w:val="Segoe Print"/>
    <w:panose1 w:val="0208090404030B020404"/>
    <w:charset w:val="00"/>
    <w:family w:val="auto"/>
    <w:pitch w:val="default"/>
    <w:sig w:usb0="00000000" w:usb1="00000000" w:usb2="00000000" w:usb3="00000000" w:csb0="20000001" w:csb1="00000000"/>
  </w:font>
  <w:font w:name="Copperplate Gothic Bold">
    <w:altName w:val="Segoe Print"/>
    <w:panose1 w:val="020E0705020206020404"/>
    <w:charset w:val="00"/>
    <w:family w:val="auto"/>
    <w:pitch w:val="default"/>
    <w:sig w:usb0="00000000" w:usb1="00000000" w:usb2="00000000" w:usb3="00000000" w:csb0="20000001" w:csb1="00000000"/>
  </w:font>
  <w:font w:name="Copperplate Gothic Light">
    <w:altName w:val="Segoe Print"/>
    <w:panose1 w:val="020E0507020206020404"/>
    <w:charset w:val="00"/>
    <w:family w:val="auto"/>
    <w:pitch w:val="default"/>
    <w:sig w:usb0="00000000" w:usb1="00000000" w:usb2="00000000" w:usb3="00000000" w:csb0="2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Dutch801 XBd BT">
    <w:altName w:val="Segoe Print"/>
    <w:panose1 w:val="02020903060505020304"/>
    <w:charset w:val="00"/>
    <w:family w:val="auto"/>
    <w:pitch w:val="default"/>
    <w:sig w:usb0="00000000" w:usb1="00000000" w:usb2="00000000" w:usb3="00000000" w:csb0="00000000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dwardian Script ITC">
    <w:altName w:val="Mongolian Baiti"/>
    <w:panose1 w:val="030303020407070D0804"/>
    <w:charset w:val="00"/>
    <w:family w:val="auto"/>
    <w:pitch w:val="default"/>
    <w:sig w:usb0="00000000" w:usb1="00000000" w:usb2="00000000" w:usb3="00000000" w:csb0="20000001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G Times">
    <w:altName w:val="Traditional Arabic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叶根友特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苏新诗柳楷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書法家顏楷體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简长美黑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odoni">
    <w:altName w:val="Segoe Print"/>
    <w:panose1 w:val="02070603060706020303"/>
    <w:charset w:val="00"/>
    <w:family w:val="auto"/>
    <w:pitch w:val="default"/>
    <w:sig w:usb0="00000000" w:usb1="00000000" w:usb2="00000000" w:usb3="00000000" w:csb0="0000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AmdtSymbols">
    <w:altName w:val="Corbel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New Century Schoolbook">
    <w:altName w:val="Segoe Print"/>
    <w:panose1 w:val="02040603050505020303"/>
    <w:charset w:val="00"/>
    <w:family w:val="auto"/>
    <w:pitch w:val="default"/>
    <w:sig w:usb0="00000000" w:usb1="00000000" w:usb2="00000000" w:usb3="00000000" w:csb0="0000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dobe 仿宋 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D22DF"/>
    <w:multiLevelType w:val="singleLevel"/>
    <w:tmpl w:val="5E1D22DF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5A0A1DF"/>
    <w:multiLevelType w:val="singleLevel"/>
    <w:tmpl w:val="65A0A1DF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85701"/>
    <w:rsid w:val="01C453FC"/>
    <w:rsid w:val="03B86B1E"/>
    <w:rsid w:val="042557BC"/>
    <w:rsid w:val="04B214C4"/>
    <w:rsid w:val="073527C2"/>
    <w:rsid w:val="08527AE5"/>
    <w:rsid w:val="15776E4E"/>
    <w:rsid w:val="1630771F"/>
    <w:rsid w:val="165F2184"/>
    <w:rsid w:val="2067264E"/>
    <w:rsid w:val="22685701"/>
    <w:rsid w:val="22E0223E"/>
    <w:rsid w:val="25D733ED"/>
    <w:rsid w:val="3A084561"/>
    <w:rsid w:val="3F486DA2"/>
    <w:rsid w:val="442517EB"/>
    <w:rsid w:val="48BD2053"/>
    <w:rsid w:val="4BE80731"/>
    <w:rsid w:val="4E5F3ECD"/>
    <w:rsid w:val="5F4A2C2B"/>
    <w:rsid w:val="656F1DF7"/>
    <w:rsid w:val="68737D4F"/>
    <w:rsid w:val="692B25B1"/>
    <w:rsid w:val="6A96509A"/>
    <w:rsid w:val="70D67EB9"/>
    <w:rsid w:val="70F25F63"/>
    <w:rsid w:val="71A91792"/>
    <w:rsid w:val="7258563E"/>
    <w:rsid w:val="75982FC0"/>
    <w:rsid w:val="76780843"/>
    <w:rsid w:val="797E22AC"/>
    <w:rsid w:val="7B1B10C4"/>
    <w:rsid w:val="7BF0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2020-01-14T01:51:00Z</dcterms:created>
  <dc:creator>Administrator</dc:creator>
  <cp:lastModifiedBy>Administrator</cp:lastModifiedBy>
  <cp:lastPrinted>2025-01-23T06:19:29Z</cp:lastPrinted>
  <dcterms:modified xsi:type="dcterms:W3CDTF">2025-01-23T06:59:45Z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