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000" w:lineRule="exact"/>
        <w:jc w:val="center"/>
        <w:rPr>
          <w:rFonts w:hint="eastAsia" w:ascii="方正小标宋简体" w:hAnsi="宋体" w:eastAsia="方正小标宋简体"/>
          <w:color w:val="FF0000"/>
          <w:w w:val="66"/>
          <w:sz w:val="88"/>
          <w:szCs w:val="88"/>
        </w:rPr>
      </w:pPr>
      <w:bookmarkStart w:id="0" w:name="_GoBack"/>
      <w:bookmarkEnd w:id="0"/>
    </w:p>
    <w:p>
      <w:pPr>
        <w:spacing w:before="312" w:beforeLines="100" w:line="1000" w:lineRule="exact"/>
        <w:jc w:val="center"/>
        <w:rPr>
          <w:rFonts w:ascii="方正小标宋简体" w:hAnsi="宋体" w:eastAsia="方正小标宋简体"/>
          <w:color w:val="FF0000"/>
          <w:w w:val="66"/>
          <w:sz w:val="88"/>
          <w:szCs w:val="88"/>
        </w:rPr>
      </w:pPr>
      <w:r>
        <w:rPr>
          <w:rFonts w:hint="eastAsia" w:ascii="方正小标宋简体" w:hAnsi="宋体" w:eastAsia="方正小标宋简体"/>
          <w:color w:val="FF0000"/>
          <w:w w:val="66"/>
          <w:sz w:val="88"/>
          <w:szCs w:val="88"/>
        </w:rPr>
        <w:t>北京市大兴区人民政府办公室文件</w:t>
      </w:r>
    </w:p>
    <w:p>
      <w:pPr>
        <w:spacing w:before="312" w:beforeLines="1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京兴政办发〔202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22225</wp:posOffset>
                </wp:positionV>
                <wp:extent cx="54768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straightConnector1">
                          <a:avLst/>
                        </a:prstGeom>
                        <a:ln w="18161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85pt;margin-top:1.75pt;height:0pt;width:431.25pt;z-index:251661312;mso-width-relative:page;mso-height-relative:page;" filled="f" stroked="t" coordsize="21600,21600" o:gfxdata="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SNiVBdQAAAAFAQAADwAAAAAAAAABACAAAAA4AAAAZHJzL2Rvd25yZXYu&#10;eG1sUEsBAhQAFAAAAAgAh07iQK3ucAnpAQAArQMAAA4AAAAAAAAAAQAgAAAAOQEAAGRycy9lMm9E&#10;b2MueG1sUEsFBgAAAAAGAAYAWQEAAJQFAAAAAA==&#10;">
                <v:fill on="f" focussize="0,0"/>
                <v:stroke weight="1.4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北京市大兴区人民政府办公室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关于印发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《深化物业管理改革创新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进一步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提升大兴区物业服务水平三年行动计划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（2025-2027年）》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ascii="仿宋_GB2312" w:hAnsi="Calibri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Calibri" w:eastAsia="仿宋_GB2312" w:cs="仿宋_GB2312"/>
          <w:color w:val="000000"/>
          <w:spacing w:val="-6"/>
          <w:sz w:val="32"/>
          <w:szCs w:val="32"/>
        </w:rPr>
        <w:t>镇人民政府，区政府各委、办、局（公司）、中心，各街道办事处：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深化物业管理改革创新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进一步提升大兴区物业服务水平三年行动计划（2025-2027年）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Calibri" w:eastAsia="仿宋_GB2312" w:cs="仿宋_GB2312"/>
          <w:sz w:val="32"/>
          <w:szCs w:val="32"/>
        </w:rPr>
        <w:t>已经第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仿宋_GB2312" w:hAnsi="Calibri" w:eastAsia="仿宋_GB2312" w:cs="仿宋_GB2312"/>
          <w:sz w:val="32"/>
          <w:szCs w:val="32"/>
        </w:rPr>
        <w:t>次区政府常务会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审议</w:t>
      </w:r>
      <w:r>
        <w:rPr>
          <w:rFonts w:hint="eastAsia" w:ascii="仿宋_GB2312" w:hAnsi="Calibri" w:eastAsia="仿宋_GB2312" w:cs="仿宋_GB2312"/>
          <w:sz w:val="32"/>
          <w:szCs w:val="32"/>
        </w:rPr>
        <w:t>通过，现印发给你们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请结合实际认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" w:leftChars="3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北京市大兴区人民政府办公室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　　　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深化物业管理改革创新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进一步提升大兴区物业服务水平三年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行动计划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2025-2027年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宋体" w:eastAsia="仿宋_GB2312" w:cs="Times New Roman"/>
          <w:color w:val="00000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为深入贯彻党的二十届三中全会精神，全面推进《北京市物业管理条例》落地见效，构建基层党组织引领的社区治理新格局，依据《北京市人民政府办公厅关于印发&lt;深化物业管理改革创新持续提升物业服务质量三年行动计划（2025-2027年）&gt;的通知》（京政办发〔2025〕11号）要求，结合实际，制定本行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聚焦群众关切的物业问题与行业改革，以“七抓七促”为总纲，实施三年攻坚行动，着力构建党建引领、多元共治、高效规范的物业管理新体系。通过完善区、街道（镇）、社区（村）联动机制，深化社区治理与物业管理融合，推动共建共治共享治理模式全覆盖。聚焦“新三率”监测，强化高频问题专项整治，提升老旧小区物业市场化覆盖率和群众满意度。推进政策体系完善与跨部门协同监管，发挥行业党委及协会职能，打造示范项目，实现行业管理效能与服务品质双提升，全面促进基层治理能力跃升、突出问题精准破解和物业服务行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仿宋" w:eastAsia="楷体_GB2312" w:cs="仿宋"/>
          <w:color w:val="auto"/>
          <w:sz w:val="32"/>
          <w:szCs w:val="32"/>
          <w:highlight w:val="none"/>
          <w:lang w:eastAsia="zh-CN"/>
        </w:rPr>
        <w:t>深化党建引领，构建多方协同治理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构建物业管理协同攻坚机制。充分利用物业管理问题工作专班统筹协调作用，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实现区级统筹、部门协同、镇街主责的联合攻坚机制，深入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解决群众关注的物业管理问题，建立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高效运作的工作机制。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通过层层压实责任，确保问题从发现到解决全程有人管、有人盯，全面增强基层治理的系统性、协同性。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（责任单位:区住房城乡建设委、区城市管理委、区市场监督局、区消防救援局、区国资委、区城市管理指挥中心、北京市住房资金管理中心大兴管理部，各镇人民政府、各街道办事处）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持续推进社区党组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织与物业企业“双向进入、交叉任职”机制。深入实施“社企融合”能力提升工程，按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照市级工作要求重点培育市级党建示范点，形成具有首都辨识度的基层治理创新实践范例。（责任单位:区住房城乡建设委、各镇人民政府、各街道办事处）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深化党建引领与行业自律双向赋能。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进一步健全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物业服务行业党委运行机制，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强化党组织对物业企业的全面引领，实现组织和工作双覆盖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。通过打造物业服务行业党建品牌，以点带面，促进服务质量提升。引导物业企业加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入行业协会，持续开展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示范项目创建和“美好家园”选树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推动物业企业标准化、规范化，切实保障业主、企业及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从业人员三方权益。（责任单位:区住房城乡建设委、各镇人民政府、各街道办事处）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  <w:t>（二）破解高频诉求难题，夯实物业服务基础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聚焦物业高频诉求，合力解决物业管理难题。依托12345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热线投诉数据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，总结全区物业服务诉求率高的热点问题，围绕高频诉求小区，利用接诉即办分析调度机制，指导属地全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面提升物业管理类诉求治理，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实现物业管理类诉求下降，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推动问题实质性化解。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同时，针对市级居住小区物业管理投诉总量排名前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100的小区督促指导属地及时开展治理，推动问题有效解决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。（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责任单位: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区城市管理指挥中心、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推动落实老旧小区物业服务全覆盖。围绕老旧小区物业服务全覆盖三年工作目标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，计划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2025年至2027年推动6个老旧小区引入社会化物业服务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（责任单位:区发展改革委、区住房城乡建设委、区国资委、区城市管理指挥中心、各镇人民政府、各街道办事处）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仿宋" w:eastAsia="楷体_GB2312" w:cs="仿宋"/>
          <w:color w:val="auto"/>
          <w:sz w:val="32"/>
          <w:szCs w:val="32"/>
          <w:highlight w:val="none"/>
          <w:lang w:eastAsia="zh-CN"/>
        </w:rPr>
        <w:t>提升服务意识，促进行业健康发展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持续深化物业履约意识，进一步压实物业企业主体责任。围绕物业服务质效、合同履约及居民满意度，依托12345热线投诉数据，鼓励属地每年对辖区物业项目进行打分，并按年度发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布物业服务“红黑榜”，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激发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物业企业提升服务积极性。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鼓励属地对考评优秀的企业及项目给予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激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励，推动物业企业创优争先。同时，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市级部门关于建设住宅项目物业企业综合评价管理体系要求，协同推进落实相关工作，并将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考评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结果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向社会公布，为业主自行选聘物业企业提供参考。（责任单位：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区消防救援局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区经济和信息化局、</w:t>
      </w:r>
      <w:r>
        <w:rPr>
          <w:rFonts w:hint="eastAsia" w:ascii="仿宋_GB2312" w:hAnsi="宋体" w:eastAsia="仿宋_GB2312" w:cs="Times New Roman"/>
          <w:color w:val="auto"/>
          <w:spacing w:val="-6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提高物业行业从业人员素质素养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落实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市级部门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部署，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优化完善区级物业服务职业资格评价和职业技能等级认定制度，探索部门、高校联合开展专业人才培训，组织开展职业技能大赛，培养认证高端物业管理人才。持续开展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最美物业人评选活动，选树一批优秀物业服务人员。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、区人力资源社会保障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局、区应急局、区消防救援局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仿宋" w:eastAsia="楷体_GB2312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  <w:t>（四）规范小区自治管理</w:t>
      </w:r>
      <w:r>
        <w:rPr>
          <w:rFonts w:hint="eastAsia" w:ascii="楷体_GB2312" w:hAnsi="仿宋" w:eastAsia="楷体_GB2312" w:cs="仿宋"/>
          <w:color w:val="auto"/>
          <w:sz w:val="32"/>
          <w:szCs w:val="32"/>
          <w:u w:val="none"/>
          <w:lang w:eastAsia="zh-CN"/>
        </w:rPr>
        <w:t>，提升社区治理效能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规范业委会、物管会履职，健全业委会运作模式。配合市级部门部署，健全区级业委会履职规范清单与履职评价机制。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加强业委会（物管会）履职培训，强化属地对业委会（物管会）的履职监督和全过程监管。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完善“三供一业”小区物业管理。围绕市场化物业服务合同的签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订、议事规则修订、合同履约等问题，进一步规范物业服务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。配合市级部门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探索建立区级物业管理诉求属地和市属国企“双派单”机制。（责任单位：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、区国资委、区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城市管理指挥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中心、北京市住房资金管理中心大兴管理部、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健全物管会工作机制。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落实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市级部门制定发挥物管会作用的指导意见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优化成员组成，人员职责上墙，主动参与社区治理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赋能物管会发挥更大作用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。加大街道（镇）、社区（村）对物管会的支持力度，开展物管会运行情况评价，助推物管会规范化建设。（责任单位：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10.践行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“枫桥经验”，完善物业纠纷调解机制。健全党建引领下的社区居委会、业委会（物管会）、业主等多方参与的协调运行机制，依托居民协商议事平台和“吹哨报到”工作机制，推动共商共议，确保简易问题社区自解、疑难事项联合攻坚，合力解决好居民物业诉求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充分发挥人民调解组织、物业协会和行业性专业性调解组织作用，促进物业矛盾纠纷源头预防化解。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、区司法局、区人民法院、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仿宋" w:eastAsia="楷体_GB2312" w:cs="仿宋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  <w:t>（五）深化环境秩序综合治理，严查违法违规乱象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强化执法检查力度，推进公共收益透明化。指导物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业企业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以权责清单为依据，针对违规装修、违法堆物等乱象，建立“劝阻、制止、报告”工作台账，严格履行报告义务，畅通处置机制。推进公共收益阳光化运作，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推动小区共用部分经营收益规范管理。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实行小区公共收益收支公示，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建立小区共有部分经营管理档案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，实现小区公共收益单独列账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市级部门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部署，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开展小区公共收益试点，依法查处挪用、侵占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公共收益违法行为。（责任单位：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区住房城乡建设委、区城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管执法局、区消防救援局、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北京市住房资金管理中心大兴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管理部、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深化住宅专项维修资金改革。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市级部门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部署，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加快完善区级住宅专项维修资金改革的若干措施及配套政策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，从维修资金系统建设、维修资金补建续筹、专户管理银行发挥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作用、工程监管等方面拟定措施，提高维修资金归集效能、使用效率和资金监管水平。（责任单位：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区财政局、北京市住房资金管理中心大兴管理部）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深化住宅小区生活垃圾分类长效管理机制。依托社区公告栏、业主群组等线上线下多种渠道，强化分类政策解读与示范案例推广，提升居民分类意识与行为自觉性。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督促物业企业履行好生活垃圾分类管理责任人责任，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落实好垃圾分类“九要三不得”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。（责任单位：区城市管理委、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color w:val="auto"/>
          <w:sz w:val="32"/>
          <w:szCs w:val="32"/>
          <w:lang w:eastAsia="zh-CN"/>
        </w:rPr>
        <w:t>（六）强化部门协同，解决小区管理难题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强化错时共享举措，缓解小区停车管理矛盾。通过政府引导、市场运作、社区协同三方联动，利用商务楼宇、公共停车场等周边场所的闲置时段，助力开展住宅小区周边停车设施有偿错时共享，解决住宅小区车位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u w:val="none"/>
          <w:lang w:eastAsia="zh-CN"/>
        </w:rPr>
        <w:t>配置不足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的问题。（责任单位：区城市管理委、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区住房城乡建设委、各镇人民政府、各街道办事处）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聚焦电梯消防安全防线，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强化隐患整治与安全保障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。健全物业企业外包服务监督机制，筑牢电梯安全运行屏障，保障业主合法权益。督促电梯使用单位落实电梯安全管理责任，严查违规行为。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深化消防安全专项整治，加强消防通道和疏散通道杂物清理，整治电动车违规停放充电，全面排查整治消防设施隐患。扎实推进超长期特别国债支持老旧住宅电梯更新，试点探索引入电梯保险机制。开展家庭消防器材配备推广及应急演练培训，增强居民遇险自救能力。（责任单位：区市场监管局、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区城市管理委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、区消防救援局、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、北京市住房资金管理中心大兴管理部、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加强住宅小区供排水系统管理。加强居民饮用水安全监管，健全水质监测体系，有序实施老旧供水管网更新改造。统筹开展雨污分流综合治理，加快推进排水管网系统改造，切实提升小区供排水设施运行效能。加强二次供水、中水设施运行管理。（责任单位：区水务局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、区卫生健康委、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区城市管理委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完善小区充电设施建设。健全住宅小区充电设施建设管理政策，大力推动住宅小区充电设施全覆盖，引导物业企业与充电基础设施企业创新合作，在住宅小区内开展“统建统管”。（责任单位：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区城市管理委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推进绿化美化，共建花园式宜居小区。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指导推进住宅小区公共空间花园式布局，督促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物业企业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做好公共区域绿化养护。推动建筑物墙面、围栏、围墙垂直绿化，优化乔灌草立体结构。加大闲置资源利用力度，完善公共服务设施，营建花园式的宜居环境。开展小区绿化美化宣传活动，调动居民参与增绿、养绿、护绿的积极性和主动性。（责任单位：区园林绿化局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构建多元共治的温暖社区，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助力新就业群体融入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社区治理和服务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聚焦快递员、外卖骑手等群体实际需求，系统破解配送服务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“进门难”、工作间隙“歇脚难”、设备补给“充电难”、户外作业“饮水难”等突出问题。鼓励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引导新就业群体积极参与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社区治理和服务，实现社区与新就业群体的“双向奔赴”和共赢。（责任单位：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、区市场监管局、</w:t>
      </w:r>
      <w:r>
        <w:rPr>
          <w:rFonts w:hint="eastAsia" w:ascii="仿宋_GB2312" w:hAnsi="宋体" w:eastAsia="仿宋_GB2312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lang w:eastAsia="zh-CN"/>
        </w:rPr>
        <w:t>北京市南区</w:t>
      </w:r>
      <w:r>
        <w:rPr>
          <w:rFonts w:hint="eastAsia" w:ascii="仿宋_GB2312" w:hAnsi="宋体" w:eastAsia="仿宋_GB2312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lang w:val="en-US" w:eastAsia="zh-CN"/>
        </w:rPr>
        <w:t>邮政管理局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提升小区智能化水平，引导物业企业探索创新“物业+”服务延伸模式。鼓励企业拓宽服务领域，向社区生活服务领域延伸，着力构建涵盖便民餐饮、课后托管、房屋租售等民生需求的多元化服务体系。鼓励物业企业安装智能监控、智能梯阻导等设备。鼓励物业企业利用智能化物业服务系统整合交费、报修、投诉、公告等一站式服务。鼓励企业利用线上平台，整合小区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周边市场化生活服务资源，满足群众多样化生活服务需求。（责任单位：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、区卫生健康委、区商务局、区市场监管局、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优化推广物业服务平台。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市级部门部署，整合物业管理系统和“北京业主”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APP，并迁移至“京通”，做好推广宣传工作，方便业主参与决策，更好监督物业企业履约。推动区、街道（镇）、社区（村）三级通过手机端对物业管理工作进行指导监督。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（责任单位：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区住房城乡建设委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各镇人民政府、各街道办事处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 xml:space="preserve">三、工作要求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各部门、各单位要强化思想认识，高度重视基层治理，切实做好物业管理工作；强化统筹协调，敢于碰硬，真抓实干，周密部署工作任务，压实主体责任，确保工作稳步有序推进、落实有力；立足实际，积极探索创新，优化工作方法，及时总结实践经验，发挥示范引领效应，在全区范围内推广，促进物业行业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57" w:right="318" w:hanging="839"/>
        <w:textAlignment w:val="auto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50165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3.95pt;height:0pt;width:442.2pt;z-index:251658240;mso-width-relative:page;mso-height-relative:page;" filled="f" stroked="t" coordsize="21600,21600" o:gfxdata="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Q8JZbUAAAABQEAAA8AAAAAAAAAAQAgAAAAOAAAAGRycy9kb3ducmV2Lnht&#10;bFBLAQIUABQAAAAIAIdO4kD1aMS55wEAAKcDAAAOAAAAAAAAAAEAIAAAADk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抄送：区委办公室、各部、委，区人大办公室，区政协办公室，区纪委区监委</w:t>
      </w:r>
      <w:r>
        <w:rPr>
          <w:rFonts w:hint="eastAsia" w:ascii="仿宋_GB2312" w:eastAsia="仿宋_GB2312"/>
          <w:sz w:val="28"/>
          <w:szCs w:val="28"/>
          <w:lang w:eastAsia="zh-CN"/>
        </w:rPr>
        <w:t>机关</w:t>
      </w:r>
      <w:r>
        <w:rPr>
          <w:rFonts w:hint="eastAsia" w:ascii="仿宋_GB2312" w:eastAsia="仿宋_GB2312"/>
          <w:sz w:val="28"/>
          <w:szCs w:val="28"/>
        </w:rPr>
        <w:t>，区人民法院，区人民检察院</w:t>
      </w:r>
      <w:r>
        <w:rPr>
          <w:rFonts w:hint="eastAsia" w:ascii="仿宋_GB2312" w:eastAsia="仿宋_GB2312"/>
          <w:sz w:val="28"/>
          <w:szCs w:val="28"/>
          <w:lang w:eastAsia="zh-CN"/>
        </w:rPr>
        <w:t>，临空经济区大兴片区管委会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7" w:right="317"/>
        <w:textAlignment w:val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pt;margin-top:3.9pt;height:0pt;width:442.2pt;z-index:251659264;mso-width-relative:page;mso-height-relative:page;" filled="f" stroked="t" coordsize="21600,21600" o:gfxdata="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O4c6Q0gAAAAUBAAAPAAAAAAAAAAEAIAAAADgAAABkcnMvZG93bnJldi54bWxQ&#10;SwECFAAUAAAACACHTuJAxQO7xOcBAACmAwAADgAAAAAAAAABACAAAAA3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386715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5pt;margin-top:30.45pt;height:0pt;width:442.2pt;z-index:251660288;mso-width-relative:page;mso-height-relative:page;" filled="f" stroked="t" coordsize="21600,21600" o:gfxdata="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ArqCvNYAAAAHAQAADwAAAAAAAAABACAAAAA4AAAAZHJzL2Rvd25yZXYu&#10;eG1sUEsBAhQAFAAAAAgAh07iQANDzLnnAQAApwMAAA4AAAAAAAAAAQAgAAAAO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北京市大兴区人民政府办公室 </w:t>
      </w:r>
      <w:r>
        <w:rPr>
          <w:rFonts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17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20701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07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55pt;height:16.3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sPD1TtUAAAAFAQAADwAAAAAAAAABACAAAAA4AAAAZHJzL2Rvd25y&#10;ZXYueG1sUEsBAhQAFAAAAAgAh07iQNKOsRYkAgAANgQAAA4AAAAAAAAAAQAgAAAAO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revisionView w:markup="0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8.65.176:8088/seeyon/officeservlet"/>
  </w:docVars>
  <w:rsids>
    <w:rsidRoot w:val="46BD06F3"/>
    <w:rsid w:val="001C1821"/>
    <w:rsid w:val="00494CCE"/>
    <w:rsid w:val="008428A9"/>
    <w:rsid w:val="008478C0"/>
    <w:rsid w:val="009B3576"/>
    <w:rsid w:val="00A8133D"/>
    <w:rsid w:val="00E1331E"/>
    <w:rsid w:val="00FC69C1"/>
    <w:rsid w:val="0114577F"/>
    <w:rsid w:val="01B13CB1"/>
    <w:rsid w:val="01C15683"/>
    <w:rsid w:val="01DF4E06"/>
    <w:rsid w:val="022B5EB8"/>
    <w:rsid w:val="02312883"/>
    <w:rsid w:val="024F4E62"/>
    <w:rsid w:val="02775E2A"/>
    <w:rsid w:val="02845A96"/>
    <w:rsid w:val="02C7747B"/>
    <w:rsid w:val="02EB0E57"/>
    <w:rsid w:val="03823327"/>
    <w:rsid w:val="039E03E3"/>
    <w:rsid w:val="03A13A5E"/>
    <w:rsid w:val="03B11A55"/>
    <w:rsid w:val="03B2783E"/>
    <w:rsid w:val="03B5326F"/>
    <w:rsid w:val="03D73A88"/>
    <w:rsid w:val="042778D9"/>
    <w:rsid w:val="0438163D"/>
    <w:rsid w:val="045217E3"/>
    <w:rsid w:val="049471E7"/>
    <w:rsid w:val="04BC389F"/>
    <w:rsid w:val="04EE5F95"/>
    <w:rsid w:val="04FB0DE3"/>
    <w:rsid w:val="05075206"/>
    <w:rsid w:val="050A4096"/>
    <w:rsid w:val="051551B2"/>
    <w:rsid w:val="052A2576"/>
    <w:rsid w:val="052D271F"/>
    <w:rsid w:val="053527C6"/>
    <w:rsid w:val="055D78F0"/>
    <w:rsid w:val="056928A9"/>
    <w:rsid w:val="0571639B"/>
    <w:rsid w:val="058B585F"/>
    <w:rsid w:val="05B55E10"/>
    <w:rsid w:val="05BD5930"/>
    <w:rsid w:val="05C05FE3"/>
    <w:rsid w:val="06087D9A"/>
    <w:rsid w:val="061E32B5"/>
    <w:rsid w:val="06B647F4"/>
    <w:rsid w:val="06CC2278"/>
    <w:rsid w:val="06E673AC"/>
    <w:rsid w:val="06E92DC8"/>
    <w:rsid w:val="06FA2941"/>
    <w:rsid w:val="070F4F9D"/>
    <w:rsid w:val="071C262E"/>
    <w:rsid w:val="071E428F"/>
    <w:rsid w:val="071E75C7"/>
    <w:rsid w:val="074C2259"/>
    <w:rsid w:val="077A1796"/>
    <w:rsid w:val="07A67F87"/>
    <w:rsid w:val="07BD1F33"/>
    <w:rsid w:val="07E74AFC"/>
    <w:rsid w:val="07EF5CF4"/>
    <w:rsid w:val="080A5DD0"/>
    <w:rsid w:val="08482DA3"/>
    <w:rsid w:val="08B32DE1"/>
    <w:rsid w:val="08DF2FAC"/>
    <w:rsid w:val="08E956B3"/>
    <w:rsid w:val="09007207"/>
    <w:rsid w:val="093C5EE5"/>
    <w:rsid w:val="09855635"/>
    <w:rsid w:val="09D6767C"/>
    <w:rsid w:val="09D94AAB"/>
    <w:rsid w:val="0A2F47C8"/>
    <w:rsid w:val="0A383593"/>
    <w:rsid w:val="0A657CE3"/>
    <w:rsid w:val="0A7227E9"/>
    <w:rsid w:val="0A7F594C"/>
    <w:rsid w:val="0A815E0C"/>
    <w:rsid w:val="0A88089F"/>
    <w:rsid w:val="0AAB0498"/>
    <w:rsid w:val="0B277131"/>
    <w:rsid w:val="0B465012"/>
    <w:rsid w:val="0BA6580C"/>
    <w:rsid w:val="0BCE1080"/>
    <w:rsid w:val="0BF761BD"/>
    <w:rsid w:val="0C38608E"/>
    <w:rsid w:val="0C5F2485"/>
    <w:rsid w:val="0C7C6499"/>
    <w:rsid w:val="0C8C7AAD"/>
    <w:rsid w:val="0CBE6098"/>
    <w:rsid w:val="0CED5B8B"/>
    <w:rsid w:val="0CF255F9"/>
    <w:rsid w:val="0D474BD1"/>
    <w:rsid w:val="0D5264C3"/>
    <w:rsid w:val="0D5739C8"/>
    <w:rsid w:val="0D5D0350"/>
    <w:rsid w:val="0D6A6FD6"/>
    <w:rsid w:val="0D900FA0"/>
    <w:rsid w:val="0DA06DD5"/>
    <w:rsid w:val="0DAC2221"/>
    <w:rsid w:val="0DC0064D"/>
    <w:rsid w:val="0DC17C3F"/>
    <w:rsid w:val="0DFD6C76"/>
    <w:rsid w:val="0E087514"/>
    <w:rsid w:val="0E104B31"/>
    <w:rsid w:val="0E754B04"/>
    <w:rsid w:val="0F0431EA"/>
    <w:rsid w:val="0F2B7B63"/>
    <w:rsid w:val="0F304A46"/>
    <w:rsid w:val="0F840829"/>
    <w:rsid w:val="0FA6685B"/>
    <w:rsid w:val="0FB71706"/>
    <w:rsid w:val="0FE52B76"/>
    <w:rsid w:val="100711F2"/>
    <w:rsid w:val="10496BEE"/>
    <w:rsid w:val="10716F8C"/>
    <w:rsid w:val="10B26B9E"/>
    <w:rsid w:val="10D252E6"/>
    <w:rsid w:val="10E55069"/>
    <w:rsid w:val="10EB2D71"/>
    <w:rsid w:val="10F14DA3"/>
    <w:rsid w:val="11800155"/>
    <w:rsid w:val="11B30E61"/>
    <w:rsid w:val="11D819DF"/>
    <w:rsid w:val="11F068A3"/>
    <w:rsid w:val="11F74D26"/>
    <w:rsid w:val="12344F6B"/>
    <w:rsid w:val="125C10A1"/>
    <w:rsid w:val="126134B0"/>
    <w:rsid w:val="1281169B"/>
    <w:rsid w:val="13962900"/>
    <w:rsid w:val="13C8759C"/>
    <w:rsid w:val="14307226"/>
    <w:rsid w:val="143A3F16"/>
    <w:rsid w:val="146803F4"/>
    <w:rsid w:val="148008A9"/>
    <w:rsid w:val="1582789E"/>
    <w:rsid w:val="15860DE4"/>
    <w:rsid w:val="15C33C19"/>
    <w:rsid w:val="15D15762"/>
    <w:rsid w:val="15D54303"/>
    <w:rsid w:val="15ED0742"/>
    <w:rsid w:val="15FB34F0"/>
    <w:rsid w:val="161D2D88"/>
    <w:rsid w:val="16211231"/>
    <w:rsid w:val="168B28E3"/>
    <w:rsid w:val="16D928B8"/>
    <w:rsid w:val="16E41125"/>
    <w:rsid w:val="16E9380F"/>
    <w:rsid w:val="16EE3AAC"/>
    <w:rsid w:val="170226C9"/>
    <w:rsid w:val="17425BED"/>
    <w:rsid w:val="17445220"/>
    <w:rsid w:val="17527603"/>
    <w:rsid w:val="175516CE"/>
    <w:rsid w:val="175C5C76"/>
    <w:rsid w:val="177F3D3E"/>
    <w:rsid w:val="178419B0"/>
    <w:rsid w:val="17C1258D"/>
    <w:rsid w:val="17ED78D0"/>
    <w:rsid w:val="180E4C28"/>
    <w:rsid w:val="18395D4D"/>
    <w:rsid w:val="183B2026"/>
    <w:rsid w:val="183B6C91"/>
    <w:rsid w:val="186C4856"/>
    <w:rsid w:val="186E7940"/>
    <w:rsid w:val="18732223"/>
    <w:rsid w:val="18AE5B71"/>
    <w:rsid w:val="191E63AC"/>
    <w:rsid w:val="198376C2"/>
    <w:rsid w:val="19B01D70"/>
    <w:rsid w:val="19D82E76"/>
    <w:rsid w:val="19F30345"/>
    <w:rsid w:val="1A1759FC"/>
    <w:rsid w:val="1A60701B"/>
    <w:rsid w:val="1A6A67E5"/>
    <w:rsid w:val="1A767015"/>
    <w:rsid w:val="1A904BD6"/>
    <w:rsid w:val="1AE50CC4"/>
    <w:rsid w:val="1AE5517C"/>
    <w:rsid w:val="1AEE4962"/>
    <w:rsid w:val="1B437051"/>
    <w:rsid w:val="1B752724"/>
    <w:rsid w:val="1BC61BF9"/>
    <w:rsid w:val="1BE05A50"/>
    <w:rsid w:val="1BE204AB"/>
    <w:rsid w:val="1C355425"/>
    <w:rsid w:val="1CC408F4"/>
    <w:rsid w:val="1D2F4712"/>
    <w:rsid w:val="1D3543AA"/>
    <w:rsid w:val="1DA61257"/>
    <w:rsid w:val="1DB27DC5"/>
    <w:rsid w:val="1DDC2C31"/>
    <w:rsid w:val="1DF40C29"/>
    <w:rsid w:val="1E253F16"/>
    <w:rsid w:val="1E2A2099"/>
    <w:rsid w:val="1E6A6981"/>
    <w:rsid w:val="1E6D5230"/>
    <w:rsid w:val="1E7F61E8"/>
    <w:rsid w:val="1EAB1907"/>
    <w:rsid w:val="1EC84B15"/>
    <w:rsid w:val="1EF23D83"/>
    <w:rsid w:val="1F206CED"/>
    <w:rsid w:val="1F6E7471"/>
    <w:rsid w:val="1F8D01F5"/>
    <w:rsid w:val="1FCF3445"/>
    <w:rsid w:val="200002D8"/>
    <w:rsid w:val="20006180"/>
    <w:rsid w:val="204060C1"/>
    <w:rsid w:val="20545EE6"/>
    <w:rsid w:val="207B7A0F"/>
    <w:rsid w:val="20900042"/>
    <w:rsid w:val="20CC3517"/>
    <w:rsid w:val="20F54885"/>
    <w:rsid w:val="214909A2"/>
    <w:rsid w:val="214F5C5E"/>
    <w:rsid w:val="215839A1"/>
    <w:rsid w:val="218E0FCE"/>
    <w:rsid w:val="21C06D3B"/>
    <w:rsid w:val="21D64233"/>
    <w:rsid w:val="2205459A"/>
    <w:rsid w:val="22235444"/>
    <w:rsid w:val="222A450A"/>
    <w:rsid w:val="22441E08"/>
    <w:rsid w:val="2263219E"/>
    <w:rsid w:val="22747461"/>
    <w:rsid w:val="22A805EF"/>
    <w:rsid w:val="22B6622C"/>
    <w:rsid w:val="22D45487"/>
    <w:rsid w:val="22E73219"/>
    <w:rsid w:val="232E0748"/>
    <w:rsid w:val="23344EE7"/>
    <w:rsid w:val="23466356"/>
    <w:rsid w:val="23495F8A"/>
    <w:rsid w:val="234D0ECC"/>
    <w:rsid w:val="235834FC"/>
    <w:rsid w:val="235D0D44"/>
    <w:rsid w:val="2398282B"/>
    <w:rsid w:val="23A355F5"/>
    <w:rsid w:val="23DB102A"/>
    <w:rsid w:val="23E60499"/>
    <w:rsid w:val="23EC284F"/>
    <w:rsid w:val="24BF47F2"/>
    <w:rsid w:val="24C97D87"/>
    <w:rsid w:val="24CF120C"/>
    <w:rsid w:val="25823386"/>
    <w:rsid w:val="2583644B"/>
    <w:rsid w:val="258544BF"/>
    <w:rsid w:val="258C7933"/>
    <w:rsid w:val="25945A6C"/>
    <w:rsid w:val="25AB0C7E"/>
    <w:rsid w:val="25BC4AF1"/>
    <w:rsid w:val="25F97492"/>
    <w:rsid w:val="26076C0E"/>
    <w:rsid w:val="261E440B"/>
    <w:rsid w:val="262D4CF4"/>
    <w:rsid w:val="264B477C"/>
    <w:rsid w:val="265804C3"/>
    <w:rsid w:val="26FE5004"/>
    <w:rsid w:val="27073974"/>
    <w:rsid w:val="271A30A6"/>
    <w:rsid w:val="272A2D1B"/>
    <w:rsid w:val="272D01D6"/>
    <w:rsid w:val="27392F5D"/>
    <w:rsid w:val="276B5038"/>
    <w:rsid w:val="276F720A"/>
    <w:rsid w:val="27B704B2"/>
    <w:rsid w:val="27BC68EC"/>
    <w:rsid w:val="27C95028"/>
    <w:rsid w:val="27EE2A30"/>
    <w:rsid w:val="285F2F88"/>
    <w:rsid w:val="28751FB0"/>
    <w:rsid w:val="287A74C8"/>
    <w:rsid w:val="28824D42"/>
    <w:rsid w:val="28A52955"/>
    <w:rsid w:val="28BF27BE"/>
    <w:rsid w:val="28D043F1"/>
    <w:rsid w:val="28D74D34"/>
    <w:rsid w:val="28D754BF"/>
    <w:rsid w:val="29392F91"/>
    <w:rsid w:val="29744F23"/>
    <w:rsid w:val="2974534A"/>
    <w:rsid w:val="29A30EF8"/>
    <w:rsid w:val="29BB7F22"/>
    <w:rsid w:val="29D06941"/>
    <w:rsid w:val="29FC6D12"/>
    <w:rsid w:val="2A037438"/>
    <w:rsid w:val="2A3828C2"/>
    <w:rsid w:val="2A460FC3"/>
    <w:rsid w:val="2A495250"/>
    <w:rsid w:val="2A7B4363"/>
    <w:rsid w:val="2AC1607D"/>
    <w:rsid w:val="2ACE2137"/>
    <w:rsid w:val="2ADA7A65"/>
    <w:rsid w:val="2AF214BC"/>
    <w:rsid w:val="2B5B0C9F"/>
    <w:rsid w:val="2B5D0C23"/>
    <w:rsid w:val="2B677BD5"/>
    <w:rsid w:val="2BDB4190"/>
    <w:rsid w:val="2C095592"/>
    <w:rsid w:val="2C3E2A41"/>
    <w:rsid w:val="2C403373"/>
    <w:rsid w:val="2C917987"/>
    <w:rsid w:val="2C9560C9"/>
    <w:rsid w:val="2CC106F5"/>
    <w:rsid w:val="2CD0606E"/>
    <w:rsid w:val="2CE04270"/>
    <w:rsid w:val="2CF95B18"/>
    <w:rsid w:val="2CFF7A4D"/>
    <w:rsid w:val="2D0138E1"/>
    <w:rsid w:val="2D3C05BB"/>
    <w:rsid w:val="2D446C82"/>
    <w:rsid w:val="2D9C3BB7"/>
    <w:rsid w:val="2D9F106B"/>
    <w:rsid w:val="2D9F6FD0"/>
    <w:rsid w:val="2DE71DE4"/>
    <w:rsid w:val="2DEE3ECD"/>
    <w:rsid w:val="2E1457F2"/>
    <w:rsid w:val="2E1B71CD"/>
    <w:rsid w:val="2E217FE6"/>
    <w:rsid w:val="2E5A7D42"/>
    <w:rsid w:val="2EAE5534"/>
    <w:rsid w:val="2EBC720C"/>
    <w:rsid w:val="2EC82778"/>
    <w:rsid w:val="2ED40794"/>
    <w:rsid w:val="2EEF2D35"/>
    <w:rsid w:val="2F122960"/>
    <w:rsid w:val="2F3E3DD7"/>
    <w:rsid w:val="2F55044E"/>
    <w:rsid w:val="2F8D78E5"/>
    <w:rsid w:val="2FAD3A59"/>
    <w:rsid w:val="301E34DC"/>
    <w:rsid w:val="305644DE"/>
    <w:rsid w:val="30D227C0"/>
    <w:rsid w:val="31201487"/>
    <w:rsid w:val="313C2AB9"/>
    <w:rsid w:val="314A2B0E"/>
    <w:rsid w:val="315671A5"/>
    <w:rsid w:val="315D5CC8"/>
    <w:rsid w:val="317E56BF"/>
    <w:rsid w:val="31AE0A2D"/>
    <w:rsid w:val="31C360CD"/>
    <w:rsid w:val="31C81AEF"/>
    <w:rsid w:val="31CC1574"/>
    <w:rsid w:val="31E974E2"/>
    <w:rsid w:val="320D3AF0"/>
    <w:rsid w:val="32103BE2"/>
    <w:rsid w:val="322B46DF"/>
    <w:rsid w:val="325735EC"/>
    <w:rsid w:val="325D326A"/>
    <w:rsid w:val="32947AC8"/>
    <w:rsid w:val="32A4672F"/>
    <w:rsid w:val="32AF4313"/>
    <w:rsid w:val="33141257"/>
    <w:rsid w:val="33241F39"/>
    <w:rsid w:val="3325563F"/>
    <w:rsid w:val="33883D0D"/>
    <w:rsid w:val="33DB2F99"/>
    <w:rsid w:val="341138F6"/>
    <w:rsid w:val="34327B6B"/>
    <w:rsid w:val="34337CF8"/>
    <w:rsid w:val="346A5E45"/>
    <w:rsid w:val="347C38F1"/>
    <w:rsid w:val="34995EFD"/>
    <w:rsid w:val="34B07E35"/>
    <w:rsid w:val="34D26A8E"/>
    <w:rsid w:val="34FA2986"/>
    <w:rsid w:val="35074FDA"/>
    <w:rsid w:val="3508033B"/>
    <w:rsid w:val="35197A36"/>
    <w:rsid w:val="351F16B0"/>
    <w:rsid w:val="35214077"/>
    <w:rsid w:val="35AE4492"/>
    <w:rsid w:val="35F030A3"/>
    <w:rsid w:val="35FF3453"/>
    <w:rsid w:val="36A57661"/>
    <w:rsid w:val="36CD526C"/>
    <w:rsid w:val="374D0ED5"/>
    <w:rsid w:val="37555713"/>
    <w:rsid w:val="37996102"/>
    <w:rsid w:val="37C04749"/>
    <w:rsid w:val="37CA34DB"/>
    <w:rsid w:val="37CA604B"/>
    <w:rsid w:val="380D1205"/>
    <w:rsid w:val="38212A60"/>
    <w:rsid w:val="38233C77"/>
    <w:rsid w:val="382C3D92"/>
    <w:rsid w:val="38475169"/>
    <w:rsid w:val="384C5A99"/>
    <w:rsid w:val="384F4150"/>
    <w:rsid w:val="386D5AF3"/>
    <w:rsid w:val="387F5574"/>
    <w:rsid w:val="3885622D"/>
    <w:rsid w:val="388A0A4E"/>
    <w:rsid w:val="38B2575E"/>
    <w:rsid w:val="38DE24AF"/>
    <w:rsid w:val="38F064A3"/>
    <w:rsid w:val="39014105"/>
    <w:rsid w:val="390602B6"/>
    <w:rsid w:val="390B1412"/>
    <w:rsid w:val="392937F8"/>
    <w:rsid w:val="3953233D"/>
    <w:rsid w:val="39554F10"/>
    <w:rsid w:val="39635262"/>
    <w:rsid w:val="396415F3"/>
    <w:rsid w:val="39B252C6"/>
    <w:rsid w:val="3A767791"/>
    <w:rsid w:val="3A8A36A4"/>
    <w:rsid w:val="3AB51434"/>
    <w:rsid w:val="3AC85C61"/>
    <w:rsid w:val="3ACE1DC6"/>
    <w:rsid w:val="3AD05315"/>
    <w:rsid w:val="3AD157C9"/>
    <w:rsid w:val="3AE950CA"/>
    <w:rsid w:val="3B0C77CD"/>
    <w:rsid w:val="3BDC416B"/>
    <w:rsid w:val="3C32112F"/>
    <w:rsid w:val="3C37243C"/>
    <w:rsid w:val="3C382711"/>
    <w:rsid w:val="3CB66F21"/>
    <w:rsid w:val="3CC54941"/>
    <w:rsid w:val="3CD678F5"/>
    <w:rsid w:val="3CDE0706"/>
    <w:rsid w:val="3D0B6149"/>
    <w:rsid w:val="3D191470"/>
    <w:rsid w:val="3D22147B"/>
    <w:rsid w:val="3D3D3D27"/>
    <w:rsid w:val="3DE45F1B"/>
    <w:rsid w:val="3E115500"/>
    <w:rsid w:val="3E511454"/>
    <w:rsid w:val="3E6C4E51"/>
    <w:rsid w:val="3EAE3118"/>
    <w:rsid w:val="3F556922"/>
    <w:rsid w:val="3F6A06EC"/>
    <w:rsid w:val="3F7A5B37"/>
    <w:rsid w:val="3F8223D8"/>
    <w:rsid w:val="3FC37F12"/>
    <w:rsid w:val="3FDC74C8"/>
    <w:rsid w:val="400A0521"/>
    <w:rsid w:val="408D25F5"/>
    <w:rsid w:val="40CF3EEF"/>
    <w:rsid w:val="41576A1C"/>
    <w:rsid w:val="41A209AC"/>
    <w:rsid w:val="41AD037D"/>
    <w:rsid w:val="41B103E4"/>
    <w:rsid w:val="41BF414A"/>
    <w:rsid w:val="41C94C50"/>
    <w:rsid w:val="41FF30FB"/>
    <w:rsid w:val="420A3527"/>
    <w:rsid w:val="42155026"/>
    <w:rsid w:val="42951B74"/>
    <w:rsid w:val="42981CBD"/>
    <w:rsid w:val="42A54592"/>
    <w:rsid w:val="42EB27AF"/>
    <w:rsid w:val="431430EF"/>
    <w:rsid w:val="43340351"/>
    <w:rsid w:val="436508DB"/>
    <w:rsid w:val="436E0664"/>
    <w:rsid w:val="438C50F8"/>
    <w:rsid w:val="43CF2DE1"/>
    <w:rsid w:val="43F06C21"/>
    <w:rsid w:val="43FC343D"/>
    <w:rsid w:val="43FF1883"/>
    <w:rsid w:val="441F6D3D"/>
    <w:rsid w:val="446B6B3F"/>
    <w:rsid w:val="446B7F4A"/>
    <w:rsid w:val="44AA43C2"/>
    <w:rsid w:val="44C31D03"/>
    <w:rsid w:val="44C45819"/>
    <w:rsid w:val="44D5434F"/>
    <w:rsid w:val="452E46F4"/>
    <w:rsid w:val="4593783D"/>
    <w:rsid w:val="459F0D1D"/>
    <w:rsid w:val="45B41CAF"/>
    <w:rsid w:val="45B87128"/>
    <w:rsid w:val="45C8222B"/>
    <w:rsid w:val="45E13787"/>
    <w:rsid w:val="45F0580B"/>
    <w:rsid w:val="46313AE4"/>
    <w:rsid w:val="466170C6"/>
    <w:rsid w:val="466B7B4E"/>
    <w:rsid w:val="46BB0D9F"/>
    <w:rsid w:val="46BD06F3"/>
    <w:rsid w:val="46D62E5C"/>
    <w:rsid w:val="46F919EB"/>
    <w:rsid w:val="47111401"/>
    <w:rsid w:val="475367CD"/>
    <w:rsid w:val="4780309F"/>
    <w:rsid w:val="48023E3C"/>
    <w:rsid w:val="48267E09"/>
    <w:rsid w:val="484677CE"/>
    <w:rsid w:val="484C3C62"/>
    <w:rsid w:val="48B64051"/>
    <w:rsid w:val="48E929BF"/>
    <w:rsid w:val="4926364D"/>
    <w:rsid w:val="4938545E"/>
    <w:rsid w:val="49573444"/>
    <w:rsid w:val="497C19E1"/>
    <w:rsid w:val="498F33D3"/>
    <w:rsid w:val="49D974A4"/>
    <w:rsid w:val="49DB6F5C"/>
    <w:rsid w:val="49E9560A"/>
    <w:rsid w:val="4A094F40"/>
    <w:rsid w:val="4A5F7C8D"/>
    <w:rsid w:val="4A70288F"/>
    <w:rsid w:val="4A8709FE"/>
    <w:rsid w:val="4A94583C"/>
    <w:rsid w:val="4AFE2BB3"/>
    <w:rsid w:val="4B1048A7"/>
    <w:rsid w:val="4B613448"/>
    <w:rsid w:val="4B7F10E8"/>
    <w:rsid w:val="4BCB73F4"/>
    <w:rsid w:val="4C9E4FA3"/>
    <w:rsid w:val="4CBE61A1"/>
    <w:rsid w:val="4CCD6213"/>
    <w:rsid w:val="4CD739E3"/>
    <w:rsid w:val="4CF24C35"/>
    <w:rsid w:val="4D170A7A"/>
    <w:rsid w:val="4D2B044B"/>
    <w:rsid w:val="4D375580"/>
    <w:rsid w:val="4D7E2DD1"/>
    <w:rsid w:val="4DBA4C9F"/>
    <w:rsid w:val="4DC7009E"/>
    <w:rsid w:val="4DD11A96"/>
    <w:rsid w:val="4DD840BE"/>
    <w:rsid w:val="4E023739"/>
    <w:rsid w:val="4E051686"/>
    <w:rsid w:val="4E4F5EFA"/>
    <w:rsid w:val="4EA366D5"/>
    <w:rsid w:val="4EA92476"/>
    <w:rsid w:val="4EC7663F"/>
    <w:rsid w:val="4EC931AE"/>
    <w:rsid w:val="4EE531E2"/>
    <w:rsid w:val="4EF8070E"/>
    <w:rsid w:val="4F09733B"/>
    <w:rsid w:val="4F606AC0"/>
    <w:rsid w:val="4F607F70"/>
    <w:rsid w:val="4F8870C7"/>
    <w:rsid w:val="4FA566C4"/>
    <w:rsid w:val="4FC81844"/>
    <w:rsid w:val="501C0101"/>
    <w:rsid w:val="5032701A"/>
    <w:rsid w:val="504273F9"/>
    <w:rsid w:val="504429A9"/>
    <w:rsid w:val="504C7459"/>
    <w:rsid w:val="50541FE4"/>
    <w:rsid w:val="505E2E68"/>
    <w:rsid w:val="505F0CCB"/>
    <w:rsid w:val="5065627D"/>
    <w:rsid w:val="508F3739"/>
    <w:rsid w:val="509E5204"/>
    <w:rsid w:val="50C47899"/>
    <w:rsid w:val="50DF4DB3"/>
    <w:rsid w:val="512501BB"/>
    <w:rsid w:val="513B7A54"/>
    <w:rsid w:val="51B00B69"/>
    <w:rsid w:val="51EC625E"/>
    <w:rsid w:val="523710C9"/>
    <w:rsid w:val="523A5A7B"/>
    <w:rsid w:val="526C7F22"/>
    <w:rsid w:val="528460B2"/>
    <w:rsid w:val="52882095"/>
    <w:rsid w:val="528A5126"/>
    <w:rsid w:val="529C3410"/>
    <w:rsid w:val="52BF3E5B"/>
    <w:rsid w:val="52D232CB"/>
    <w:rsid w:val="53157430"/>
    <w:rsid w:val="53295A54"/>
    <w:rsid w:val="538C1745"/>
    <w:rsid w:val="5394432D"/>
    <w:rsid w:val="53CE4360"/>
    <w:rsid w:val="53D4332D"/>
    <w:rsid w:val="5427285E"/>
    <w:rsid w:val="54721E23"/>
    <w:rsid w:val="54CE2678"/>
    <w:rsid w:val="54D275F7"/>
    <w:rsid w:val="54F22F13"/>
    <w:rsid w:val="55670EB6"/>
    <w:rsid w:val="55700401"/>
    <w:rsid w:val="55904D63"/>
    <w:rsid w:val="55BC4C72"/>
    <w:rsid w:val="55C26610"/>
    <w:rsid w:val="55DB57A7"/>
    <w:rsid w:val="56015AF0"/>
    <w:rsid w:val="56261CFF"/>
    <w:rsid w:val="568C0C0D"/>
    <w:rsid w:val="568C5C02"/>
    <w:rsid w:val="569A75BA"/>
    <w:rsid w:val="56C26237"/>
    <w:rsid w:val="56D30AEB"/>
    <w:rsid w:val="56F40071"/>
    <w:rsid w:val="573A60BE"/>
    <w:rsid w:val="57571BEB"/>
    <w:rsid w:val="577B48C6"/>
    <w:rsid w:val="57D310E3"/>
    <w:rsid w:val="57D711A7"/>
    <w:rsid w:val="57FE77B1"/>
    <w:rsid w:val="581D3D08"/>
    <w:rsid w:val="5826260F"/>
    <w:rsid w:val="587304E5"/>
    <w:rsid w:val="587F1080"/>
    <w:rsid w:val="58C74594"/>
    <w:rsid w:val="58D21358"/>
    <w:rsid w:val="58F77D08"/>
    <w:rsid w:val="58FC49C6"/>
    <w:rsid w:val="59545A55"/>
    <w:rsid w:val="59730571"/>
    <w:rsid w:val="59A06F29"/>
    <w:rsid w:val="5A337B5A"/>
    <w:rsid w:val="5A3C5780"/>
    <w:rsid w:val="5AA675F6"/>
    <w:rsid w:val="5ABE5D60"/>
    <w:rsid w:val="5AC618DC"/>
    <w:rsid w:val="5B5A790F"/>
    <w:rsid w:val="5B8B3652"/>
    <w:rsid w:val="5BD21BF9"/>
    <w:rsid w:val="5BF05121"/>
    <w:rsid w:val="5BFF2394"/>
    <w:rsid w:val="5C5F5E44"/>
    <w:rsid w:val="5CD068E4"/>
    <w:rsid w:val="5D036E91"/>
    <w:rsid w:val="5D142A0A"/>
    <w:rsid w:val="5D2475ED"/>
    <w:rsid w:val="5D4300DA"/>
    <w:rsid w:val="5D5A21C3"/>
    <w:rsid w:val="5D5E6F4E"/>
    <w:rsid w:val="5D9767B7"/>
    <w:rsid w:val="5DB12883"/>
    <w:rsid w:val="5DE75F54"/>
    <w:rsid w:val="5DF70C1E"/>
    <w:rsid w:val="5E313388"/>
    <w:rsid w:val="5E351878"/>
    <w:rsid w:val="5E4D7990"/>
    <w:rsid w:val="5E742234"/>
    <w:rsid w:val="5E860C07"/>
    <w:rsid w:val="5EC447F5"/>
    <w:rsid w:val="5F052F63"/>
    <w:rsid w:val="5F104EA6"/>
    <w:rsid w:val="5F1C621C"/>
    <w:rsid w:val="5F4B37F6"/>
    <w:rsid w:val="5F655F4D"/>
    <w:rsid w:val="5F7C5871"/>
    <w:rsid w:val="5F805C04"/>
    <w:rsid w:val="5FA03894"/>
    <w:rsid w:val="5FB26C32"/>
    <w:rsid w:val="5FD266A0"/>
    <w:rsid w:val="5FDE00D9"/>
    <w:rsid w:val="5FE4683D"/>
    <w:rsid w:val="5FF12D84"/>
    <w:rsid w:val="5FF3021F"/>
    <w:rsid w:val="60074507"/>
    <w:rsid w:val="601E039F"/>
    <w:rsid w:val="60382A07"/>
    <w:rsid w:val="6222070C"/>
    <w:rsid w:val="62232707"/>
    <w:rsid w:val="62264B66"/>
    <w:rsid w:val="624163AC"/>
    <w:rsid w:val="624C25DB"/>
    <w:rsid w:val="6298273D"/>
    <w:rsid w:val="630B6468"/>
    <w:rsid w:val="63496AAE"/>
    <w:rsid w:val="635C4A9F"/>
    <w:rsid w:val="639A7637"/>
    <w:rsid w:val="63C65B68"/>
    <w:rsid w:val="63E04C17"/>
    <w:rsid w:val="64480FE0"/>
    <w:rsid w:val="646D62AF"/>
    <w:rsid w:val="646D76C2"/>
    <w:rsid w:val="64AE7447"/>
    <w:rsid w:val="64B509A9"/>
    <w:rsid w:val="653638B3"/>
    <w:rsid w:val="659176DC"/>
    <w:rsid w:val="65AC11B9"/>
    <w:rsid w:val="65B1115E"/>
    <w:rsid w:val="65BA2645"/>
    <w:rsid w:val="65C6415A"/>
    <w:rsid w:val="663F0595"/>
    <w:rsid w:val="66412A52"/>
    <w:rsid w:val="66717D01"/>
    <w:rsid w:val="66747955"/>
    <w:rsid w:val="669E10BD"/>
    <w:rsid w:val="66D15896"/>
    <w:rsid w:val="66E461B7"/>
    <w:rsid w:val="673667F8"/>
    <w:rsid w:val="678058DE"/>
    <w:rsid w:val="679D0D6E"/>
    <w:rsid w:val="67A21EF0"/>
    <w:rsid w:val="684B1071"/>
    <w:rsid w:val="68537FAF"/>
    <w:rsid w:val="68791C76"/>
    <w:rsid w:val="68C71B16"/>
    <w:rsid w:val="68FE52FD"/>
    <w:rsid w:val="691E68EB"/>
    <w:rsid w:val="692300F6"/>
    <w:rsid w:val="698408DF"/>
    <w:rsid w:val="69B565F0"/>
    <w:rsid w:val="69FB37FC"/>
    <w:rsid w:val="69FF71A6"/>
    <w:rsid w:val="6A5A6C62"/>
    <w:rsid w:val="6A5E60DC"/>
    <w:rsid w:val="6A636CD2"/>
    <w:rsid w:val="6A66688B"/>
    <w:rsid w:val="6A6811BB"/>
    <w:rsid w:val="6A6D2079"/>
    <w:rsid w:val="6A8820AA"/>
    <w:rsid w:val="6ABE20B6"/>
    <w:rsid w:val="6B080800"/>
    <w:rsid w:val="6B092596"/>
    <w:rsid w:val="6B8C0253"/>
    <w:rsid w:val="6B9D7A3F"/>
    <w:rsid w:val="6BB77BCE"/>
    <w:rsid w:val="6BD87AA4"/>
    <w:rsid w:val="6BDE1478"/>
    <w:rsid w:val="6BF91251"/>
    <w:rsid w:val="6C0F5ABE"/>
    <w:rsid w:val="6C1021AB"/>
    <w:rsid w:val="6C20349D"/>
    <w:rsid w:val="6C3970E2"/>
    <w:rsid w:val="6C582222"/>
    <w:rsid w:val="6C5973C0"/>
    <w:rsid w:val="6C6719E5"/>
    <w:rsid w:val="6C8A06FF"/>
    <w:rsid w:val="6C9F6AEF"/>
    <w:rsid w:val="6CB31D0D"/>
    <w:rsid w:val="6CBF3C35"/>
    <w:rsid w:val="6CF91449"/>
    <w:rsid w:val="6D026DC0"/>
    <w:rsid w:val="6D632906"/>
    <w:rsid w:val="6D650095"/>
    <w:rsid w:val="6DA1454F"/>
    <w:rsid w:val="6DAE5424"/>
    <w:rsid w:val="6DC81377"/>
    <w:rsid w:val="6DD36DC0"/>
    <w:rsid w:val="6E2563B8"/>
    <w:rsid w:val="6E2C12E8"/>
    <w:rsid w:val="6E3761F1"/>
    <w:rsid w:val="6E3768A5"/>
    <w:rsid w:val="6E3B7C11"/>
    <w:rsid w:val="6E512E09"/>
    <w:rsid w:val="6E5F3F82"/>
    <w:rsid w:val="6E5F50E0"/>
    <w:rsid w:val="6E645046"/>
    <w:rsid w:val="6E90305D"/>
    <w:rsid w:val="6E9A49FE"/>
    <w:rsid w:val="6EA46A46"/>
    <w:rsid w:val="6EAE224A"/>
    <w:rsid w:val="6ED9195C"/>
    <w:rsid w:val="6EF204A2"/>
    <w:rsid w:val="6F4D5B7E"/>
    <w:rsid w:val="6F5A2F2B"/>
    <w:rsid w:val="6F6869E4"/>
    <w:rsid w:val="6F712C23"/>
    <w:rsid w:val="6FB34F37"/>
    <w:rsid w:val="6FC64AD6"/>
    <w:rsid w:val="70987E31"/>
    <w:rsid w:val="70B35AC6"/>
    <w:rsid w:val="713A0128"/>
    <w:rsid w:val="713E7D50"/>
    <w:rsid w:val="716E2302"/>
    <w:rsid w:val="718B0612"/>
    <w:rsid w:val="71A129DA"/>
    <w:rsid w:val="71C05EE4"/>
    <w:rsid w:val="71CC7824"/>
    <w:rsid w:val="71E46D95"/>
    <w:rsid w:val="71EF1338"/>
    <w:rsid w:val="7255734B"/>
    <w:rsid w:val="728F74AE"/>
    <w:rsid w:val="72C11BA9"/>
    <w:rsid w:val="734C502A"/>
    <w:rsid w:val="73881EA6"/>
    <w:rsid w:val="73986D30"/>
    <w:rsid w:val="73BC5065"/>
    <w:rsid w:val="73C277DD"/>
    <w:rsid w:val="73DD0A43"/>
    <w:rsid w:val="74447FFE"/>
    <w:rsid w:val="74487553"/>
    <w:rsid w:val="74614DC6"/>
    <w:rsid w:val="74934F36"/>
    <w:rsid w:val="74BF2FC5"/>
    <w:rsid w:val="75482D33"/>
    <w:rsid w:val="754C26C2"/>
    <w:rsid w:val="7565628E"/>
    <w:rsid w:val="75953167"/>
    <w:rsid w:val="759A0F47"/>
    <w:rsid w:val="75A045A0"/>
    <w:rsid w:val="761B73E6"/>
    <w:rsid w:val="76663B35"/>
    <w:rsid w:val="766809C6"/>
    <w:rsid w:val="76A2793E"/>
    <w:rsid w:val="76FF785B"/>
    <w:rsid w:val="770C0648"/>
    <w:rsid w:val="774E18CA"/>
    <w:rsid w:val="77753916"/>
    <w:rsid w:val="77895CEE"/>
    <w:rsid w:val="77C069A8"/>
    <w:rsid w:val="7802298B"/>
    <w:rsid w:val="7832795D"/>
    <w:rsid w:val="787E16EA"/>
    <w:rsid w:val="789576BF"/>
    <w:rsid w:val="789A2BAF"/>
    <w:rsid w:val="790359BC"/>
    <w:rsid w:val="79485900"/>
    <w:rsid w:val="79507142"/>
    <w:rsid w:val="795315D5"/>
    <w:rsid w:val="796607C8"/>
    <w:rsid w:val="79A57321"/>
    <w:rsid w:val="79A90301"/>
    <w:rsid w:val="79BF77ED"/>
    <w:rsid w:val="79C96845"/>
    <w:rsid w:val="79D4629F"/>
    <w:rsid w:val="7A0318C9"/>
    <w:rsid w:val="7A0F6FED"/>
    <w:rsid w:val="7A354D5D"/>
    <w:rsid w:val="7A360D3E"/>
    <w:rsid w:val="7A544A91"/>
    <w:rsid w:val="7A6F34C6"/>
    <w:rsid w:val="7A705EC9"/>
    <w:rsid w:val="7AC93A04"/>
    <w:rsid w:val="7B476EA9"/>
    <w:rsid w:val="7B613FB0"/>
    <w:rsid w:val="7B6A78F0"/>
    <w:rsid w:val="7B714140"/>
    <w:rsid w:val="7B7B1388"/>
    <w:rsid w:val="7BA4553D"/>
    <w:rsid w:val="7BA80868"/>
    <w:rsid w:val="7BAD378F"/>
    <w:rsid w:val="7BC369EB"/>
    <w:rsid w:val="7BDA2593"/>
    <w:rsid w:val="7C6002D9"/>
    <w:rsid w:val="7C985C42"/>
    <w:rsid w:val="7C98663A"/>
    <w:rsid w:val="7C9C6BB7"/>
    <w:rsid w:val="7CCB2440"/>
    <w:rsid w:val="7CF82A06"/>
    <w:rsid w:val="7D136230"/>
    <w:rsid w:val="7D2D19D4"/>
    <w:rsid w:val="7D747B9B"/>
    <w:rsid w:val="7D9053AC"/>
    <w:rsid w:val="7DBC41B2"/>
    <w:rsid w:val="7DDF0FC4"/>
    <w:rsid w:val="7E137FF6"/>
    <w:rsid w:val="7E2E4B57"/>
    <w:rsid w:val="7E440FBD"/>
    <w:rsid w:val="7E541323"/>
    <w:rsid w:val="7E557E33"/>
    <w:rsid w:val="7E997C58"/>
    <w:rsid w:val="7EB70157"/>
    <w:rsid w:val="7F603D0B"/>
    <w:rsid w:val="7FF0564E"/>
    <w:rsid w:val="9EFED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1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line="580" w:lineRule="exact"/>
      <w:jc w:val="center"/>
    </w:pPr>
    <w:rPr>
      <w:rFonts w:eastAsia="方正小标宋简体"/>
      <w:kern w:val="0"/>
      <w:sz w:val="44"/>
      <w:szCs w:val="18"/>
      <w:lang w:val="zh-CN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 2"/>
    <w:basedOn w:val="1"/>
    <w:next w:val="1"/>
    <w:unhideWhenUsed/>
    <w:qFormat/>
    <w:uiPriority w:val="1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2025-09-13T00:45:00Z</dcterms:created>
  <dc:creator>打字室</dc:creator>
  <cp:lastModifiedBy>4+4</cp:lastModifiedBy>
  <cp:lastPrinted>2025-09-13T00:55:00Z</cp:lastPrinted>
  <dcterms:modified xsi:type="dcterms:W3CDTF">2025-12-17T09:26:33Z</dcterms:modified>
  <dc:title>北京市大兴区人民政府办公室文件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